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CEEABA" w14:textId="77777777" w:rsidR="00363120" w:rsidRDefault="004F184C">
      <w:pPr>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CHARTER SCHOOL</w:t>
      </w:r>
    </w:p>
    <w:p w14:paraId="3DCEEABB" w14:textId="77777777" w:rsidR="00363120" w:rsidRDefault="004F184C">
      <w:pPr>
        <w:jc w:val="center"/>
        <w:rPr>
          <w:rFonts w:ascii="Times New Roman" w:eastAsia="Times New Roman" w:hAnsi="Times New Roman" w:cs="Times New Roman"/>
          <w:sz w:val="29"/>
          <w:szCs w:val="29"/>
        </w:rPr>
      </w:pPr>
      <w:r>
        <w:rPr>
          <w:rFonts w:ascii="Times New Roman" w:eastAsia="Times New Roman" w:hAnsi="Times New Roman" w:cs="Times New Roman"/>
          <w:sz w:val="29"/>
          <w:szCs w:val="29"/>
        </w:rPr>
        <w:t>2026-27</w:t>
      </w:r>
    </w:p>
    <w:p w14:paraId="3DCEEABC" w14:textId="77777777" w:rsidR="00363120" w:rsidRDefault="004F184C">
      <w:pPr>
        <w:jc w:val="center"/>
        <w:rPr>
          <w:rFonts w:ascii="Times New Roman" w:eastAsia="Times New Roman" w:hAnsi="Times New Roman" w:cs="Times New Roman"/>
          <w:sz w:val="29"/>
          <w:szCs w:val="29"/>
        </w:rPr>
      </w:pPr>
      <w:r>
        <w:rPr>
          <w:rFonts w:ascii="Times New Roman" w:eastAsia="Times New Roman" w:hAnsi="Times New Roman" w:cs="Times New Roman"/>
          <w:sz w:val="29"/>
          <w:szCs w:val="29"/>
        </w:rPr>
        <w:t>Student Handbook</w:t>
      </w:r>
    </w:p>
    <w:p w14:paraId="3DCEEABD" w14:textId="77777777" w:rsidR="00363120" w:rsidRDefault="004F184C">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iLEAD</w:t>
      </w:r>
      <w:proofErr w:type="spellEnd"/>
      <w:r>
        <w:rPr>
          <w:rFonts w:ascii="Times New Roman" w:eastAsia="Times New Roman" w:hAnsi="Times New Roman" w:cs="Times New Roman"/>
          <w:b/>
          <w:bCs/>
          <w:sz w:val="24"/>
          <w:szCs w:val="24"/>
        </w:rPr>
        <w:t xml:space="preserve"> TEAM</w:t>
      </w:r>
    </w:p>
    <w:p w14:paraId="3DCEEABE" w14:textId="77777777" w:rsidR="00363120" w:rsidRDefault="004F184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Faculty</w:t>
      </w:r>
    </w:p>
    <w:p w14:paraId="3DCEEABF" w14:textId="77777777" w:rsidR="00363120" w:rsidRDefault="004F184C">
      <w:pPr>
        <w:ind w:left="1620"/>
        <w:rPr>
          <w:rFonts w:ascii="Times New Roman" w:eastAsia="Times New Roman" w:hAnsi="Times New Roman" w:cs="Times New Roman"/>
          <w:color w:val="1877AC"/>
          <w:sz w:val="24"/>
          <w:szCs w:val="24"/>
          <w:u w:val="single"/>
        </w:rPr>
      </w:pPr>
      <w:r>
        <w:rPr>
          <w:rFonts w:ascii="Times New Roman" w:eastAsia="Times New Roman" w:hAnsi="Times New Roman" w:cs="Times New Roman"/>
          <w:sz w:val="24"/>
          <w:szCs w:val="24"/>
        </w:rPr>
        <w:t>Elizabeth Domke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color w:val="1877AC"/>
          <w:sz w:val="24"/>
          <w:szCs w:val="24"/>
          <w:u w:val="single"/>
        </w:rPr>
        <w:t>edomke@maustonschools.org</w:t>
      </w:r>
    </w:p>
    <w:p w14:paraId="3DCEEAC0" w14:textId="77777777" w:rsidR="00363120" w:rsidRDefault="004F184C">
      <w:pPr>
        <w:ind w:left="1620"/>
        <w:rPr>
          <w:rFonts w:ascii="Times New Roman" w:eastAsia="Times New Roman" w:hAnsi="Times New Roman" w:cs="Times New Roman"/>
          <w:color w:val="1877AC"/>
          <w:sz w:val="24"/>
          <w:szCs w:val="24"/>
        </w:rPr>
      </w:pPr>
      <w:r>
        <w:rPr>
          <w:rFonts w:ascii="Times New Roman" w:eastAsia="Times New Roman" w:hAnsi="Times New Roman" w:cs="Times New Roman"/>
          <w:sz w:val="24"/>
          <w:szCs w:val="24"/>
        </w:rPr>
        <w:t>J.J. Heesch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hyperlink r:id="rId5">
        <w:r>
          <w:rPr>
            <w:rFonts w:ascii="Times New Roman" w:eastAsia="Times New Roman" w:hAnsi="Times New Roman" w:cs="Times New Roman"/>
            <w:color w:val="1155CC"/>
            <w:sz w:val="24"/>
            <w:szCs w:val="24"/>
            <w:u w:val="single"/>
          </w:rPr>
          <w:t>jeffheesch@maustonschools.org</w:t>
        </w:r>
      </w:hyperlink>
    </w:p>
    <w:p w14:paraId="3DCEEAC1" w14:textId="77777777" w:rsidR="00363120" w:rsidRDefault="004F184C">
      <w:pPr>
        <w:ind w:left="1620"/>
        <w:rPr>
          <w:rFonts w:ascii="Times New Roman" w:eastAsia="Times New Roman" w:hAnsi="Times New Roman" w:cs="Times New Roman"/>
          <w:color w:val="1877AC"/>
          <w:sz w:val="24"/>
          <w:szCs w:val="24"/>
        </w:rPr>
      </w:pPr>
      <w:r>
        <w:rPr>
          <w:rFonts w:ascii="Times New Roman" w:eastAsia="Times New Roman" w:hAnsi="Times New Roman" w:cs="Times New Roman"/>
          <w:sz w:val="24"/>
          <w:szCs w:val="24"/>
        </w:rPr>
        <w:t>Tiffany Klump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hyperlink r:id="rId6">
        <w:r>
          <w:rPr>
            <w:rFonts w:ascii="Times New Roman" w:eastAsia="Times New Roman" w:hAnsi="Times New Roman" w:cs="Times New Roman"/>
            <w:color w:val="1155CC"/>
            <w:sz w:val="24"/>
            <w:szCs w:val="24"/>
            <w:u w:val="single"/>
          </w:rPr>
          <w:t>tklump@maustonschools.org</w:t>
        </w:r>
      </w:hyperlink>
    </w:p>
    <w:p w14:paraId="3DCEEAC2" w14:textId="77777777" w:rsidR="00363120" w:rsidRDefault="004F184C">
      <w:pPr>
        <w:ind w:left="1620"/>
        <w:rPr>
          <w:rFonts w:ascii="Times New Roman" w:eastAsia="Times New Roman" w:hAnsi="Times New Roman" w:cs="Times New Roman"/>
          <w:color w:val="1877AC"/>
          <w:sz w:val="24"/>
          <w:szCs w:val="24"/>
          <w:u w:val="single"/>
        </w:rPr>
      </w:pPr>
      <w:r>
        <w:rPr>
          <w:rFonts w:ascii="Times New Roman" w:eastAsia="Times New Roman" w:hAnsi="Times New Roman" w:cs="Times New Roman"/>
          <w:sz w:val="24"/>
          <w:szCs w:val="24"/>
        </w:rPr>
        <w:t>All Staff Email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color w:val="1877AC"/>
          <w:sz w:val="24"/>
          <w:szCs w:val="24"/>
          <w:u w:val="single"/>
        </w:rPr>
        <w:t>ileadteachers@maustonschools.org</w:t>
      </w:r>
    </w:p>
    <w:p w14:paraId="3DCEEAC3" w14:textId="77777777" w:rsidR="00363120" w:rsidRDefault="004F184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p w14:paraId="3DCEEAC4" w14:textId="77777777" w:rsidR="00363120" w:rsidRDefault="004F184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Governance Council</w:t>
      </w:r>
    </w:p>
    <w:p w14:paraId="3DCEEAC5"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Jordan Heesch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President</w:t>
      </w:r>
    </w:p>
    <w:p w14:paraId="3DCEEAC6"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Ana Turner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Vice President</w:t>
      </w:r>
    </w:p>
    <w:p w14:paraId="3DCEEAC7"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Erin Hauck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Secretary/Treasurer</w:t>
      </w:r>
    </w:p>
    <w:p w14:paraId="3DCEEAC8" w14:textId="77777777" w:rsidR="00363120" w:rsidRDefault="004F184C">
      <w:pPr>
        <w:ind w:left="1620"/>
        <w:rPr>
          <w:rFonts w:ascii="Times New Roman" w:eastAsia="Times New Roman" w:hAnsi="Times New Roman" w:cs="Times New Roman"/>
          <w:color w:val="1877AC"/>
          <w:sz w:val="24"/>
          <w:szCs w:val="24"/>
        </w:rPr>
      </w:pPr>
      <w:r>
        <w:rPr>
          <w:rFonts w:ascii="Times New Roman" w:eastAsia="Times New Roman" w:hAnsi="Times New Roman" w:cs="Times New Roman"/>
          <w:sz w:val="24"/>
          <w:szCs w:val="24"/>
        </w:rPr>
        <w:t>Michelle Bittick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DCEEAC9" w14:textId="77777777" w:rsidR="00363120" w:rsidRDefault="004F184C">
      <w:pPr>
        <w:ind w:left="1620"/>
        <w:rPr>
          <w:rFonts w:ascii="Times New Roman" w:eastAsia="Times New Roman" w:hAnsi="Times New Roman" w:cs="Times New Roman"/>
          <w:color w:val="1877AC"/>
          <w:sz w:val="24"/>
          <w:szCs w:val="24"/>
        </w:rPr>
      </w:pPr>
      <w:r>
        <w:rPr>
          <w:rFonts w:ascii="Times New Roman" w:eastAsia="Times New Roman" w:hAnsi="Times New Roman" w:cs="Times New Roman"/>
          <w:sz w:val="24"/>
          <w:szCs w:val="24"/>
        </w:rPr>
        <w:t>Isaac Mezra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DCEEACA"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Alison Heesch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DCEEACB"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Renee Bailey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w:t>
      </w:r>
    </w:p>
    <w:p w14:paraId="3DCEEACC"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Jessica Kayhart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w:t>
      </w:r>
    </w:p>
    <w:p w14:paraId="3DCEEACD"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JoAnn Geiger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w:t>
      </w:r>
    </w:p>
    <w:p w14:paraId="3DCEEACE" w14:textId="77777777" w:rsidR="00363120" w:rsidRDefault="004F184C">
      <w:pPr>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Crystal Chamberlain-Hauck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w:t>
      </w:r>
    </w:p>
    <w:p w14:paraId="3DCEEACF" w14:textId="77777777" w:rsidR="00363120" w:rsidRDefault="00363120">
      <w:pPr>
        <w:ind w:left="1620"/>
        <w:rPr>
          <w:rFonts w:ascii="Times New Roman" w:eastAsia="Times New Roman" w:hAnsi="Times New Roman" w:cs="Times New Roman"/>
          <w:sz w:val="24"/>
          <w:szCs w:val="24"/>
        </w:rPr>
      </w:pPr>
    </w:p>
    <w:p w14:paraId="3DCEEAD0" w14:textId="77777777" w:rsidR="00363120" w:rsidRDefault="004F184C">
      <w:pPr>
        <w:jc w:val="center"/>
        <w:rPr>
          <w:rFonts w:ascii="Times New Roman" w:eastAsia="Times New Roman" w:hAnsi="Times New Roman" w:cs="Times New Roman"/>
          <w:i/>
          <w:iCs/>
          <w:sz w:val="17"/>
          <w:szCs w:val="17"/>
        </w:rPr>
      </w:pPr>
      <w:r>
        <w:rPr>
          <w:rFonts w:ascii="Times New Roman" w:eastAsia="Times New Roman" w:hAnsi="Times New Roman" w:cs="Times New Roman"/>
          <w:i/>
          <w:iCs/>
          <w:sz w:val="17"/>
          <w:szCs w:val="17"/>
        </w:rPr>
        <w:t xml:space="preserve">Governance Council meetings are held on the second Monday of every other month at 5:15 p.m. at </w:t>
      </w:r>
      <w:proofErr w:type="spellStart"/>
      <w:r>
        <w:rPr>
          <w:rFonts w:ascii="Times New Roman" w:eastAsia="Times New Roman" w:hAnsi="Times New Roman" w:cs="Times New Roman"/>
          <w:i/>
          <w:iCs/>
          <w:sz w:val="17"/>
          <w:szCs w:val="17"/>
        </w:rPr>
        <w:t>iLEAD</w:t>
      </w:r>
      <w:proofErr w:type="spellEnd"/>
      <w:r>
        <w:rPr>
          <w:rFonts w:ascii="Times New Roman" w:eastAsia="Times New Roman" w:hAnsi="Times New Roman" w:cs="Times New Roman"/>
          <w:i/>
          <w:iCs/>
          <w:sz w:val="17"/>
          <w:szCs w:val="17"/>
        </w:rPr>
        <w:t xml:space="preserve"> Charter School.</w:t>
      </w:r>
    </w:p>
    <w:p w14:paraId="3DCEEAD1" w14:textId="77777777" w:rsidR="00363120" w:rsidRDefault="004F184C">
      <w:pPr>
        <w:jc w:val="cente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www.ileadcharter.org</w:t>
      </w:r>
    </w:p>
    <w:p w14:paraId="3DCEEAD2" w14:textId="77777777" w:rsidR="00363120" w:rsidRDefault="004F184C">
      <w:pPr>
        <w:jc w:val="cente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 xml:space="preserve">School Address: 800 </w:t>
      </w:r>
      <w:proofErr w:type="spellStart"/>
      <w:r>
        <w:rPr>
          <w:rFonts w:ascii="Times New Roman" w:eastAsia="Times New Roman" w:hAnsi="Times New Roman" w:cs="Times New Roman"/>
          <w:b/>
          <w:bCs/>
          <w:sz w:val="17"/>
          <w:szCs w:val="17"/>
        </w:rPr>
        <w:t>Grayside</w:t>
      </w:r>
      <w:proofErr w:type="spellEnd"/>
      <w:r>
        <w:rPr>
          <w:rFonts w:ascii="Times New Roman" w:eastAsia="Times New Roman" w:hAnsi="Times New Roman" w:cs="Times New Roman"/>
          <w:b/>
          <w:bCs/>
          <w:sz w:val="17"/>
          <w:szCs w:val="17"/>
        </w:rPr>
        <w:t xml:space="preserve"> Avenue, Mauston, WI 53948</w:t>
      </w:r>
    </w:p>
    <w:p w14:paraId="3DCEEAD3" w14:textId="77777777" w:rsidR="00363120" w:rsidRDefault="004F184C">
      <w:pPr>
        <w:jc w:val="cente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Phone: (608) 847-4410 (ext. 5323)</w:t>
      </w:r>
    </w:p>
    <w:p w14:paraId="3DCEEAD4" w14:textId="77777777" w:rsidR="00363120" w:rsidRDefault="004F184C">
      <w:pPr>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b/>
          <w:bCs/>
          <w:sz w:val="17"/>
          <w:szCs w:val="17"/>
        </w:rPr>
        <w:t>iLEAD</w:t>
      </w:r>
      <w:proofErr w:type="spellEnd"/>
      <w:r>
        <w:rPr>
          <w:rFonts w:ascii="Times New Roman" w:eastAsia="Times New Roman" w:hAnsi="Times New Roman" w:cs="Times New Roman"/>
          <w:b/>
          <w:bCs/>
          <w:sz w:val="17"/>
          <w:szCs w:val="17"/>
        </w:rPr>
        <w:t xml:space="preserve"> Charter School</w:t>
      </w:r>
      <w:proofErr w:type="gramStart"/>
      <w:r>
        <w:rPr>
          <w:rFonts w:ascii="Times New Roman" w:eastAsia="Times New Roman" w:hAnsi="Times New Roman" w:cs="Times New Roman"/>
          <w:b/>
          <w:bCs/>
          <w:sz w:val="17"/>
          <w:szCs w:val="17"/>
        </w:rPr>
        <w:t xml:space="preserve">:  </w:t>
      </w:r>
      <w:r>
        <w:rPr>
          <w:rFonts w:ascii="Times New Roman" w:eastAsia="Times New Roman" w:hAnsi="Times New Roman" w:cs="Times New Roman"/>
          <w:i/>
          <w:iCs/>
          <w:sz w:val="17"/>
          <w:szCs w:val="17"/>
        </w:rPr>
        <w:t>I</w:t>
      </w:r>
      <w:r>
        <w:rPr>
          <w:rFonts w:ascii="Times New Roman" w:eastAsia="Times New Roman" w:hAnsi="Times New Roman" w:cs="Times New Roman"/>
          <w:sz w:val="17"/>
          <w:szCs w:val="17"/>
        </w:rPr>
        <w:t>ndividualized</w:t>
      </w:r>
      <w:proofErr w:type="gramEnd"/>
      <w:r>
        <w:rPr>
          <w:rFonts w:ascii="Times New Roman" w:eastAsia="Times New Roman" w:hAnsi="Times New Roman" w:cs="Times New Roman"/>
          <w:sz w:val="17"/>
          <w:szCs w:val="17"/>
        </w:rPr>
        <w:t xml:space="preserve">, </w:t>
      </w:r>
      <w:r>
        <w:rPr>
          <w:rFonts w:ascii="Times New Roman" w:eastAsia="Times New Roman" w:hAnsi="Times New Roman" w:cs="Times New Roman"/>
          <w:i/>
          <w:iCs/>
          <w:sz w:val="17"/>
          <w:szCs w:val="17"/>
        </w:rPr>
        <w:t>L</w:t>
      </w:r>
      <w:r>
        <w:rPr>
          <w:rFonts w:ascii="Times New Roman" w:eastAsia="Times New Roman" w:hAnsi="Times New Roman" w:cs="Times New Roman"/>
          <w:sz w:val="17"/>
          <w:szCs w:val="17"/>
        </w:rPr>
        <w:t xml:space="preserve">eadership, </w:t>
      </w:r>
      <w:r>
        <w:rPr>
          <w:rFonts w:ascii="Times New Roman" w:eastAsia="Times New Roman" w:hAnsi="Times New Roman" w:cs="Times New Roman"/>
          <w:i/>
          <w:iCs/>
          <w:sz w:val="17"/>
          <w:szCs w:val="17"/>
        </w:rPr>
        <w:t>E</w:t>
      </w:r>
      <w:r>
        <w:rPr>
          <w:rFonts w:ascii="Times New Roman" w:eastAsia="Times New Roman" w:hAnsi="Times New Roman" w:cs="Times New Roman"/>
          <w:sz w:val="17"/>
          <w:szCs w:val="17"/>
        </w:rPr>
        <w:t xml:space="preserve">ntrepreneurship, </w:t>
      </w:r>
      <w:r>
        <w:rPr>
          <w:rFonts w:ascii="Times New Roman" w:eastAsia="Times New Roman" w:hAnsi="Times New Roman" w:cs="Times New Roman"/>
          <w:i/>
          <w:iCs/>
          <w:sz w:val="17"/>
          <w:szCs w:val="17"/>
        </w:rPr>
        <w:t>A</w:t>
      </w:r>
      <w:r>
        <w:rPr>
          <w:rFonts w:ascii="Times New Roman" w:eastAsia="Times New Roman" w:hAnsi="Times New Roman" w:cs="Times New Roman"/>
          <w:sz w:val="17"/>
          <w:szCs w:val="17"/>
        </w:rPr>
        <w:t xml:space="preserve">cademic, </w:t>
      </w:r>
      <w:r>
        <w:rPr>
          <w:rFonts w:ascii="Times New Roman" w:eastAsia="Times New Roman" w:hAnsi="Times New Roman" w:cs="Times New Roman"/>
          <w:i/>
          <w:iCs/>
          <w:sz w:val="17"/>
          <w:szCs w:val="17"/>
        </w:rPr>
        <w:t>D</w:t>
      </w:r>
      <w:r>
        <w:rPr>
          <w:rFonts w:ascii="Times New Roman" w:eastAsia="Times New Roman" w:hAnsi="Times New Roman" w:cs="Times New Roman"/>
          <w:sz w:val="17"/>
          <w:szCs w:val="17"/>
        </w:rPr>
        <w:t>iscovery</w:t>
      </w:r>
    </w:p>
    <w:p w14:paraId="3DCEEAD5"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MISSION</w:t>
      </w:r>
    </w:p>
    <w:p w14:paraId="3DCEEAD6"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Empowering students to be agents of innovation by cultivating their entrepreneurial spirit and leadership capacity. </w:t>
      </w:r>
    </w:p>
    <w:p w14:paraId="3DCEEAD7"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VISION</w:t>
      </w:r>
    </w:p>
    <w:p w14:paraId="3DCEEAD8"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Our definition of “</w:t>
      </w:r>
      <w:r>
        <w:rPr>
          <w:rFonts w:ascii="Times New Roman" w:eastAsia="Times New Roman" w:hAnsi="Times New Roman" w:cs="Times New Roman"/>
          <w:i/>
          <w:iCs/>
          <w:sz w:val="17"/>
          <w:szCs w:val="17"/>
        </w:rPr>
        <w:t>entrepreneurship</w:t>
      </w:r>
      <w:r>
        <w:rPr>
          <w:rFonts w:ascii="Times New Roman" w:eastAsia="Times New Roman" w:hAnsi="Times New Roman" w:cs="Times New Roman"/>
          <w:sz w:val="17"/>
          <w:szCs w:val="17"/>
        </w:rPr>
        <w:t xml:space="preserve">” differs from the traditional “I’m-going-to-start-a-business” model. Entrepreneurs are individuals who love exploring ideas and seeing them through from start to finish. Entrepreneurship is all about innovation, and Juneau County is already known for it through our very successful Juneau County Inventors and Entrepreneurs Club. We are at the forefront of entrepreneurship, and we value that same spirit in our youth! </w:t>
      </w:r>
      <w:r>
        <w:rPr>
          <w:rFonts w:ascii="Times New Roman" w:eastAsia="Times New Roman" w:hAnsi="Times New Roman" w:cs="Times New Roman"/>
          <w:sz w:val="17"/>
          <w:szCs w:val="17"/>
        </w:rPr>
        <w:br/>
      </w:r>
    </w:p>
    <w:p w14:paraId="3DCEEAD9"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In this charter school, we will foster the development of skills such as communication, problem-solving, critical thinking, leadership, teamwork, ethics, and proficiency in technical skills in students’ areas of study. The cornerstone of this work will be individualized learning plans, which will be uniquely tailored to the needs and interests of each student. Through these plans, students will have </w:t>
      </w:r>
      <w:proofErr w:type="gramStart"/>
      <w:r>
        <w:rPr>
          <w:rFonts w:ascii="Times New Roman" w:eastAsia="Times New Roman" w:hAnsi="Times New Roman" w:cs="Times New Roman"/>
          <w:sz w:val="17"/>
          <w:szCs w:val="17"/>
        </w:rPr>
        <w:t>the flexibility</w:t>
      </w:r>
      <w:proofErr w:type="gramEnd"/>
      <w:r>
        <w:rPr>
          <w:rFonts w:ascii="Times New Roman" w:eastAsia="Times New Roman" w:hAnsi="Times New Roman" w:cs="Times New Roman"/>
          <w:sz w:val="17"/>
          <w:szCs w:val="17"/>
        </w:rPr>
        <w:t xml:space="preserve"> and safety to experiment with their own ideas. </w:t>
      </w:r>
    </w:p>
    <w:p w14:paraId="3DCEEADA"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INTRODUCTION</w:t>
      </w:r>
    </w:p>
    <w:p w14:paraId="3DCEEADB" w14:textId="77777777" w:rsidR="00363120" w:rsidRDefault="004F184C">
      <w:pPr>
        <w:rPr>
          <w:rFonts w:ascii="Times New Roman" w:eastAsia="Times New Roman" w:hAnsi="Times New Roman" w:cs="Times New Roman"/>
          <w:sz w:val="17"/>
          <w:szCs w:val="17"/>
        </w:rPr>
      </w:pP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Charter School endeavors to provide a positive learning environment for all students. The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Charter School handbook is the guideline for proper behavior and conduct. This handbook is approved by the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Governance Council and the Mauston Board of Education.</w:t>
      </w:r>
    </w:p>
    <w:p w14:paraId="3DCEEADC"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The various sections of this handbook are intended to comply with local, state, and federal laws. If any section of this document is found to be contrary to law or constitutional rights, it shall be revised.</w:t>
      </w:r>
    </w:p>
    <w:p w14:paraId="3DCEEADD" w14:textId="77777777" w:rsidR="00363120" w:rsidRDefault="00363120">
      <w:pPr>
        <w:jc w:val="center"/>
        <w:rPr>
          <w:rFonts w:ascii="Times New Roman" w:eastAsia="Times New Roman" w:hAnsi="Times New Roman" w:cs="Times New Roman"/>
          <w:b/>
          <w:bCs/>
          <w:sz w:val="17"/>
          <w:szCs w:val="17"/>
        </w:rPr>
      </w:pPr>
    </w:p>
    <w:p w14:paraId="3DCEEADE" w14:textId="77777777" w:rsidR="00363120" w:rsidRDefault="00363120">
      <w:pPr>
        <w:jc w:val="center"/>
        <w:rPr>
          <w:rFonts w:ascii="Times New Roman" w:eastAsia="Times New Roman" w:hAnsi="Times New Roman" w:cs="Times New Roman"/>
          <w:b/>
          <w:bCs/>
          <w:sz w:val="17"/>
          <w:szCs w:val="17"/>
        </w:rPr>
      </w:pPr>
    </w:p>
    <w:p w14:paraId="3DCEEADF" w14:textId="77777777" w:rsidR="00363120" w:rsidRDefault="004F184C">
      <w:pPr>
        <w:jc w:val="cente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lastRenderedPageBreak/>
        <w:t>TABLE OF CONTENTS</w:t>
      </w:r>
    </w:p>
    <w:p w14:paraId="3DCEEAE0"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Admission/Lottery Policy</w:t>
      </w:r>
    </w:p>
    <w:p w14:paraId="3DCEEAE1"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Attendance Regulations</w:t>
      </w:r>
    </w:p>
    <w:p w14:paraId="3DCEEAE2"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Electronic Devices</w:t>
      </w:r>
    </w:p>
    <w:p w14:paraId="3DCEEAE3"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Graduation Credit Requirements</w:t>
      </w:r>
    </w:p>
    <w:p w14:paraId="3DCEEAE4"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Graduation Ceremony</w:t>
      </w:r>
    </w:p>
    <w:p w14:paraId="3DCEEAE5"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Guest/Visitor Policy</w:t>
      </w:r>
    </w:p>
    <w:p w14:paraId="3DCEEAE6" w14:textId="77777777" w:rsidR="00363120" w:rsidRDefault="004F184C">
      <w:pPr>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Campus</w:t>
      </w:r>
    </w:p>
    <w:p w14:paraId="3DCEEAE7"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Parking &amp; Drop-off</w:t>
      </w:r>
    </w:p>
    <w:p w14:paraId="3DCEEAE8"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Student Property</w:t>
      </w:r>
    </w:p>
    <w:p w14:paraId="3DCEEAE9"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Student Responsibilities</w:t>
      </w:r>
    </w:p>
    <w:p w14:paraId="3DCEEAEA" w14:textId="77777777" w:rsidR="00363120" w:rsidRDefault="004F184C">
      <w:pPr>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Student Use of Technology &amp; Internet</w:t>
      </w:r>
    </w:p>
    <w:p w14:paraId="3DCEEAEB"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ADMISSION POLICY/LOTTERY</w:t>
      </w:r>
    </w:p>
    <w:p w14:paraId="3DCEEAEC"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Requirements for Admission to the Charter School. </w:t>
      </w:r>
    </w:p>
    <w:p w14:paraId="3DCEEAED"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b/>
          <w:bCs/>
          <w:sz w:val="17"/>
          <w:szCs w:val="17"/>
        </w:rPr>
        <w:t>Limitation on Enrollment.</w:t>
      </w:r>
      <w:r>
        <w:rPr>
          <w:rFonts w:ascii="Times New Roman" w:eastAsia="Times New Roman" w:hAnsi="Times New Roman" w:cs="Times New Roman"/>
          <w:sz w:val="17"/>
          <w:szCs w:val="17"/>
        </w:rPr>
        <w:t xml:space="preserve"> Enrollment at the Charter School shall not exceed 80 students, unless renegotiated under Section 9(b) of this Contract.</w:t>
      </w:r>
      <w:r>
        <w:rPr>
          <w:rFonts w:ascii="Times New Roman" w:eastAsia="Times New Roman" w:hAnsi="Times New Roman" w:cs="Times New Roman"/>
          <w:sz w:val="17"/>
          <w:szCs w:val="17"/>
        </w:rPr>
        <w:br/>
        <w:t xml:space="preserve"> </w:t>
      </w:r>
      <w:r>
        <w:rPr>
          <w:rFonts w:ascii="Times New Roman" w:eastAsia="Times New Roman" w:hAnsi="Times New Roman" w:cs="Times New Roman"/>
          <w:b/>
          <w:bCs/>
          <w:sz w:val="17"/>
          <w:szCs w:val="17"/>
        </w:rPr>
        <w:t>Grade Level.</w:t>
      </w:r>
      <w:r>
        <w:rPr>
          <w:rFonts w:ascii="Times New Roman" w:eastAsia="Times New Roman" w:hAnsi="Times New Roman" w:cs="Times New Roman"/>
          <w:sz w:val="17"/>
          <w:szCs w:val="17"/>
        </w:rPr>
        <w:t xml:space="preserve"> The Charter School shall serve students in Grades 7-12.</w:t>
      </w:r>
      <w:r>
        <w:rPr>
          <w:rFonts w:ascii="Times New Roman" w:eastAsia="Times New Roman" w:hAnsi="Times New Roman" w:cs="Times New Roman"/>
          <w:sz w:val="17"/>
          <w:szCs w:val="17"/>
        </w:rPr>
        <w:br/>
        <w:t xml:space="preserve"> </w:t>
      </w:r>
      <w:r>
        <w:rPr>
          <w:rFonts w:ascii="Times New Roman" w:eastAsia="Times New Roman" w:hAnsi="Times New Roman" w:cs="Times New Roman"/>
          <w:b/>
          <w:bCs/>
          <w:sz w:val="17"/>
          <w:szCs w:val="17"/>
        </w:rPr>
        <w:t>Application.</w:t>
      </w:r>
      <w:r>
        <w:rPr>
          <w:rFonts w:ascii="Times New Roman" w:eastAsia="Times New Roman" w:hAnsi="Times New Roman" w:cs="Times New Roman"/>
          <w:sz w:val="17"/>
          <w:szCs w:val="17"/>
        </w:rPr>
        <w:t xml:space="preserv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shall create a form to apply for admission to the Charter School.</w:t>
      </w:r>
      <w:r>
        <w:rPr>
          <w:rFonts w:ascii="Times New Roman" w:eastAsia="Times New Roman" w:hAnsi="Times New Roman" w:cs="Times New Roman"/>
          <w:sz w:val="17"/>
          <w:szCs w:val="17"/>
        </w:rPr>
        <w:br/>
        <w:t xml:space="preserve"> </w:t>
      </w:r>
      <w:r>
        <w:rPr>
          <w:rFonts w:ascii="Times New Roman" w:eastAsia="Times New Roman" w:hAnsi="Times New Roman" w:cs="Times New Roman"/>
          <w:b/>
          <w:bCs/>
          <w:sz w:val="17"/>
          <w:szCs w:val="17"/>
        </w:rPr>
        <w:t>Admission When Initial Applications Do Not Exceed Maximum Enrollment.</w:t>
      </w:r>
      <w:r>
        <w:rPr>
          <w:rFonts w:ascii="Times New Roman" w:eastAsia="Times New Roman" w:hAnsi="Times New Roman" w:cs="Times New Roman"/>
          <w:sz w:val="17"/>
          <w:szCs w:val="17"/>
        </w:rPr>
        <w:t xml:space="preserve"> </w:t>
      </w:r>
    </w:p>
    <w:p w14:paraId="3DCEEAEE" w14:textId="77777777" w:rsidR="00363120" w:rsidRPr="00DD7D5B" w:rsidRDefault="004F184C">
      <w:pPr>
        <w:numPr>
          <w:ilvl w:val="1"/>
          <w:numId w:val="4"/>
        </w:numPr>
        <w:spacing w:before="240"/>
        <w:rPr>
          <w:rFonts w:ascii="Times New Roman" w:eastAsia="Times New Roman" w:hAnsi="Times New Roman" w:cs="Times New Roman"/>
          <w:sz w:val="17"/>
          <w:szCs w:val="17"/>
        </w:rPr>
      </w:pPr>
      <w:r>
        <w:rPr>
          <w:rFonts w:ascii="Times New Roman" w:eastAsia="Times New Roman" w:hAnsi="Times New Roman" w:cs="Times New Roman"/>
          <w:sz w:val="17"/>
          <w:szCs w:val="17"/>
          <w:highlight w:val="white"/>
        </w:rPr>
        <w:t>Application Dea</w:t>
      </w:r>
      <w:r w:rsidRPr="00DD7D5B">
        <w:rPr>
          <w:rFonts w:ascii="Times New Roman" w:eastAsia="Times New Roman" w:hAnsi="Times New Roman" w:cs="Times New Roman"/>
          <w:sz w:val="17"/>
          <w:szCs w:val="17"/>
        </w:rPr>
        <w:t xml:space="preserve">dline. </w:t>
      </w:r>
      <w:proofErr w:type="spellStart"/>
      <w:r w:rsidRPr="00DD7D5B">
        <w:rPr>
          <w:rFonts w:ascii="Times New Roman" w:eastAsia="Times New Roman" w:hAnsi="Times New Roman" w:cs="Times New Roman"/>
          <w:sz w:val="17"/>
          <w:szCs w:val="17"/>
        </w:rPr>
        <w:t>iLEAD</w:t>
      </w:r>
      <w:proofErr w:type="spellEnd"/>
      <w:r w:rsidRPr="00DD7D5B">
        <w:rPr>
          <w:rFonts w:ascii="Times New Roman" w:eastAsia="Times New Roman" w:hAnsi="Times New Roman" w:cs="Times New Roman"/>
          <w:sz w:val="17"/>
          <w:szCs w:val="17"/>
        </w:rPr>
        <w:t xml:space="preserve"> shall accept applications for admission for the following school year until </w:t>
      </w:r>
      <w:r w:rsidRPr="00DD7D5B">
        <w:rPr>
          <w:rFonts w:ascii="Times New Roman" w:eastAsia="Times New Roman" w:hAnsi="Times New Roman" w:cs="Times New Roman"/>
          <w:sz w:val="17"/>
          <w:szCs w:val="17"/>
        </w:rPr>
        <w:t>April 15th</w:t>
      </w:r>
      <w:r w:rsidRPr="00DD7D5B">
        <w:rPr>
          <w:rFonts w:ascii="Times New Roman" w:eastAsia="Times New Roman" w:hAnsi="Times New Roman" w:cs="Times New Roman"/>
          <w:sz w:val="17"/>
          <w:szCs w:val="17"/>
        </w:rPr>
        <w:t xml:space="preserve">. If </w:t>
      </w:r>
      <w:proofErr w:type="spellStart"/>
      <w:r w:rsidRPr="00DD7D5B">
        <w:rPr>
          <w:rFonts w:ascii="Times New Roman" w:eastAsia="Times New Roman" w:hAnsi="Times New Roman" w:cs="Times New Roman"/>
          <w:sz w:val="17"/>
          <w:szCs w:val="17"/>
        </w:rPr>
        <w:t>iLEAD</w:t>
      </w:r>
      <w:proofErr w:type="spellEnd"/>
      <w:r w:rsidRPr="00DD7D5B">
        <w:rPr>
          <w:rFonts w:ascii="Times New Roman" w:eastAsia="Times New Roman" w:hAnsi="Times New Roman" w:cs="Times New Roman"/>
          <w:sz w:val="17"/>
          <w:szCs w:val="17"/>
        </w:rPr>
        <w:t xml:space="preserve"> receives fewer applications than the number of seats available and an applicant meets the qualifications for admission established in this Contract, the applicant shall be admitted to the Charter School prior to the beginning of the new school year or at the semester of the school year.</w:t>
      </w:r>
    </w:p>
    <w:p w14:paraId="3DCEEAEF" w14:textId="77777777" w:rsidR="00363120" w:rsidRPr="00DD7D5B" w:rsidRDefault="004F184C">
      <w:pPr>
        <w:numPr>
          <w:ilvl w:val="1"/>
          <w:numId w:val="4"/>
        </w:numPr>
        <w:rPr>
          <w:rFonts w:ascii="Times New Roman" w:eastAsia="Times New Roman" w:hAnsi="Times New Roman" w:cs="Times New Roman"/>
          <w:sz w:val="17"/>
          <w:szCs w:val="17"/>
        </w:rPr>
      </w:pPr>
      <w:r w:rsidRPr="00DD7D5B">
        <w:rPr>
          <w:rFonts w:ascii="Times New Roman" w:eastAsia="Times New Roman" w:hAnsi="Times New Roman" w:cs="Times New Roman"/>
          <w:sz w:val="17"/>
          <w:szCs w:val="17"/>
        </w:rPr>
        <w:t xml:space="preserve">Late Applications. Applicants submitting applications after the last day of March shall be admitted to the Charter School on a first come/first served basis until the enrollment cap is reached, so long as the applicant meets the qualifications established in this Contract. </w:t>
      </w:r>
    </w:p>
    <w:p w14:paraId="3DCEEAF0" w14:textId="77777777" w:rsidR="00363120" w:rsidRPr="00DD7D5B" w:rsidRDefault="004F184C">
      <w:pPr>
        <w:numPr>
          <w:ilvl w:val="1"/>
          <w:numId w:val="4"/>
        </w:numPr>
        <w:rPr>
          <w:rFonts w:ascii="Times New Roman" w:eastAsia="Times New Roman" w:hAnsi="Times New Roman" w:cs="Times New Roman"/>
          <w:sz w:val="17"/>
          <w:szCs w:val="17"/>
        </w:rPr>
      </w:pPr>
      <w:r w:rsidRPr="00DD7D5B">
        <w:rPr>
          <w:rFonts w:ascii="Times New Roman" w:eastAsia="Times New Roman" w:hAnsi="Times New Roman" w:cs="Times New Roman"/>
          <w:sz w:val="17"/>
          <w:szCs w:val="17"/>
        </w:rPr>
        <w:t xml:space="preserve">Waiting List. Once the enrollment cap is reached, applicants shall be put on a waiting list and shall be notified of their status and wait list number. If an opening becomes available for the school year that the applicant applied for, the applicant with the lowest number on the waiting list and who meets the qualifications for admission shall be admitted to the Charter School. </w:t>
      </w:r>
    </w:p>
    <w:p w14:paraId="3DCEEAF1" w14:textId="77777777" w:rsidR="00363120" w:rsidRPr="00DD7D5B" w:rsidRDefault="004F184C">
      <w:pPr>
        <w:numPr>
          <w:ilvl w:val="1"/>
          <w:numId w:val="4"/>
        </w:numPr>
        <w:spacing w:after="500"/>
        <w:rPr>
          <w:rFonts w:ascii="Times New Roman" w:eastAsia="Times New Roman" w:hAnsi="Times New Roman" w:cs="Times New Roman"/>
          <w:sz w:val="17"/>
          <w:szCs w:val="17"/>
        </w:rPr>
      </w:pPr>
      <w:r w:rsidRPr="00DD7D5B">
        <w:rPr>
          <w:rFonts w:ascii="Times New Roman" w:eastAsia="Times New Roman" w:hAnsi="Times New Roman" w:cs="Times New Roman"/>
          <w:sz w:val="17"/>
          <w:szCs w:val="17"/>
        </w:rPr>
        <w:t>Admission When Initial Applications Exceed Maximum Enrollment.</w:t>
      </w:r>
      <w:r w:rsidRPr="00DD7D5B">
        <w:rPr>
          <w:rFonts w:ascii="Times New Roman" w:eastAsia="Times New Roman" w:hAnsi="Times New Roman" w:cs="Times New Roman"/>
          <w:sz w:val="17"/>
          <w:szCs w:val="17"/>
        </w:rPr>
        <w:br/>
      </w:r>
      <w:r w:rsidRPr="00DD7D5B">
        <w:rPr>
          <w:rFonts w:ascii="Times New Roman" w:eastAsia="Times New Roman" w:hAnsi="Times New Roman" w:cs="Times New Roman"/>
          <w:sz w:val="17"/>
          <w:szCs w:val="17"/>
        </w:rPr>
        <w:t xml:space="preserve"> 1. Lottery System Established. If the number of applications received prior to </w:t>
      </w:r>
      <w:r w:rsidRPr="00DD7D5B">
        <w:rPr>
          <w:rFonts w:ascii="Times New Roman" w:eastAsia="Times New Roman" w:hAnsi="Times New Roman" w:cs="Times New Roman"/>
          <w:sz w:val="17"/>
          <w:szCs w:val="17"/>
        </w:rPr>
        <w:t>April 15th</w:t>
      </w:r>
      <w:r w:rsidRPr="00DD7D5B">
        <w:rPr>
          <w:rFonts w:ascii="Times New Roman" w:eastAsia="Times New Roman" w:hAnsi="Times New Roman" w:cs="Times New Roman"/>
          <w:sz w:val="17"/>
          <w:szCs w:val="17"/>
        </w:rPr>
        <w:t xml:space="preserve"> exceeds the number of available seats, </w:t>
      </w:r>
      <w:proofErr w:type="spellStart"/>
      <w:r w:rsidRPr="00DD7D5B">
        <w:rPr>
          <w:rFonts w:ascii="Times New Roman" w:eastAsia="Times New Roman" w:hAnsi="Times New Roman" w:cs="Times New Roman"/>
          <w:sz w:val="17"/>
          <w:szCs w:val="17"/>
        </w:rPr>
        <w:t>iLEAD</w:t>
      </w:r>
      <w:proofErr w:type="spellEnd"/>
      <w:r w:rsidRPr="00DD7D5B">
        <w:rPr>
          <w:rFonts w:ascii="Times New Roman" w:eastAsia="Times New Roman" w:hAnsi="Times New Roman" w:cs="Times New Roman"/>
          <w:sz w:val="17"/>
          <w:szCs w:val="17"/>
        </w:rPr>
        <w:t xml:space="preserve"> shall conduct a lottery to determine which applicants will be admitted for the upcoming school year. </w:t>
      </w:r>
    </w:p>
    <w:p w14:paraId="3DCEEAF2"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b/>
          <w:bCs/>
          <w:sz w:val="17"/>
          <w:szCs w:val="17"/>
        </w:rPr>
        <w:t xml:space="preserve">Entry of Applicants </w:t>
      </w:r>
      <w:proofErr w:type="gramStart"/>
      <w:r>
        <w:rPr>
          <w:rFonts w:ascii="Times New Roman" w:eastAsia="Times New Roman" w:hAnsi="Times New Roman" w:cs="Times New Roman"/>
          <w:b/>
          <w:bCs/>
          <w:sz w:val="17"/>
          <w:szCs w:val="17"/>
        </w:rPr>
        <w:t>Into</w:t>
      </w:r>
      <w:proofErr w:type="gramEnd"/>
      <w:r>
        <w:rPr>
          <w:rFonts w:ascii="Times New Roman" w:eastAsia="Times New Roman" w:hAnsi="Times New Roman" w:cs="Times New Roman"/>
          <w:b/>
          <w:bCs/>
          <w:sz w:val="17"/>
          <w:szCs w:val="17"/>
        </w:rPr>
        <w:t xml:space="preserve"> Lottery.</w:t>
      </w:r>
      <w:r>
        <w:rPr>
          <w:rFonts w:ascii="Times New Roman" w:eastAsia="Times New Roman" w:hAnsi="Times New Roman" w:cs="Times New Roman"/>
          <w:sz w:val="17"/>
          <w:szCs w:val="17"/>
        </w:rPr>
        <w:t xml:space="preserve"> The name of each applicant shall be written on a piece of paper, except that applicants who identify themselves as siblings (and are in fact siblings by blood or marriage) shall be entered on the same sheet of paper as their sibling(s). That piece of paper shall be folded and stapled so that the applicant’s name is not visible. Applicants who are siblings of returning students </w:t>
      </w:r>
      <w:proofErr w:type="gramStart"/>
      <w:r>
        <w:rPr>
          <w:rFonts w:ascii="Times New Roman" w:eastAsia="Times New Roman" w:hAnsi="Times New Roman" w:cs="Times New Roman"/>
          <w:sz w:val="17"/>
          <w:szCs w:val="17"/>
        </w:rPr>
        <w:t>of</w:t>
      </w:r>
      <w:proofErr w:type="gramEnd"/>
      <w:r>
        <w:rPr>
          <w:rFonts w:ascii="Times New Roman" w:eastAsia="Times New Roman" w:hAnsi="Times New Roman" w:cs="Times New Roman"/>
          <w:sz w:val="17"/>
          <w:szCs w:val="17"/>
        </w:rPr>
        <w:t xml:space="preserve"> the Charter School shall have their sheets of paper placed in a container, without the sheets of paper of non-sibling applicants</w:t>
      </w:r>
      <w:r>
        <w:rPr>
          <w:rFonts w:ascii="Times New Roman" w:eastAsia="Times New Roman" w:hAnsi="Times New Roman" w:cs="Times New Roman"/>
          <w:sz w:val="17"/>
          <w:szCs w:val="17"/>
        </w:rPr>
        <w:t xml:space="preserve"> being added. Section 14(e)(3) shall then be followed until all the sheets of paper containing the sibling applicants are drawn. Then, the sheets of paper containing the names of the non-sibling applicants shall be placed into the container and Section 14(e)(3) shall be repeated. </w:t>
      </w:r>
    </w:p>
    <w:p w14:paraId="3DCEEAF3"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b/>
          <w:bCs/>
          <w:sz w:val="17"/>
          <w:szCs w:val="17"/>
        </w:rPr>
        <w:t>Lottery Team</w:t>
      </w:r>
      <w:r>
        <w:rPr>
          <w:rFonts w:ascii="Times New Roman" w:eastAsia="Times New Roman" w:hAnsi="Times New Roman" w:cs="Times New Roman"/>
          <w:sz w:val="17"/>
          <w:szCs w:val="17"/>
        </w:rPr>
        <w:t xml:space="preserv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shall then select an individual to be the “Drawer,” who shall draw from the container. The Drawer shall not have prior knowledge of any applicant's identity participating in the lottery. The Drawer shall be observed by two members of the Governance Council. The observers shall be elected by </w:t>
      </w:r>
      <w:proofErr w:type="gramStart"/>
      <w:r>
        <w:rPr>
          <w:rFonts w:ascii="Times New Roman" w:eastAsia="Times New Roman" w:hAnsi="Times New Roman" w:cs="Times New Roman"/>
          <w:sz w:val="17"/>
          <w:szCs w:val="17"/>
        </w:rPr>
        <w:t>a majority of</w:t>
      </w:r>
      <w:proofErr w:type="gramEnd"/>
      <w:r>
        <w:rPr>
          <w:rFonts w:ascii="Times New Roman" w:eastAsia="Times New Roman" w:hAnsi="Times New Roman" w:cs="Times New Roman"/>
          <w:sz w:val="17"/>
          <w:szCs w:val="17"/>
        </w:rPr>
        <w:t xml:space="preserve"> the Governance Council. The Drawer shall draw one piece of paper at a time. The Drawer shall record the name of the applicant drawn and the order in which the name was drawn. Paper with the names of</w:t>
      </w:r>
      <w:r>
        <w:rPr>
          <w:rFonts w:ascii="Times New Roman" w:eastAsia="Times New Roman" w:hAnsi="Times New Roman" w:cs="Times New Roman"/>
          <w:sz w:val="17"/>
          <w:szCs w:val="17"/>
        </w:rPr>
        <w:t xml:space="preserve"> siblings on it shall be recorded by assigning the first sibling in alphabetical order the lowest number, and continuing until each sibling has been assigned a number. Paper will continue to be drawn from the container until it is empty. </w:t>
      </w:r>
    </w:p>
    <w:p w14:paraId="3DCEEAF4"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sz w:val="17"/>
          <w:szCs w:val="17"/>
        </w:rPr>
        <w:br/>
        <w:t xml:space="preserve"> </w:t>
      </w:r>
      <w:r>
        <w:rPr>
          <w:rFonts w:ascii="Times New Roman" w:eastAsia="Times New Roman" w:hAnsi="Times New Roman" w:cs="Times New Roman"/>
          <w:b/>
          <w:bCs/>
          <w:sz w:val="17"/>
          <w:szCs w:val="17"/>
        </w:rPr>
        <w:t>Notification of Results.</w:t>
      </w:r>
      <w:r>
        <w:rPr>
          <w:rFonts w:ascii="Times New Roman" w:eastAsia="Times New Roman" w:hAnsi="Times New Roman" w:cs="Times New Roman"/>
          <w:sz w:val="17"/>
          <w:szCs w:val="17"/>
        </w:rPr>
        <w:t xml:space="preserve"> Each applicant shall be notified, in writing, of the order in which the applicant’s name was drawn within 72 hours of the completion of the lottery. An applicant’s priority for admission to the Charter School shall be in relation to the order in which the applicant’s name was drawn in the lottery. The first applicant drawn shall have the highest priority.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shall notify the applicants whose position in the lottery entitles them to enroll in the Charter School of their status in writing. The notice shal</w:t>
      </w:r>
      <w:r>
        <w:rPr>
          <w:rFonts w:ascii="Times New Roman" w:eastAsia="Times New Roman" w:hAnsi="Times New Roman" w:cs="Times New Roman"/>
          <w:sz w:val="17"/>
          <w:szCs w:val="17"/>
        </w:rPr>
        <w:t xml:space="preserve">l state that the applicant has 10 days from the date of the letter to confirm the applicant’s enrollment or the opportunity to enroll shall be forfeited. </w:t>
      </w:r>
    </w:p>
    <w:p w14:paraId="3DCEEAF5"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b/>
          <w:bCs/>
          <w:sz w:val="17"/>
          <w:szCs w:val="17"/>
        </w:rPr>
        <w:lastRenderedPageBreak/>
        <w:t>Confirmation of Enrollment</w:t>
      </w:r>
      <w:r>
        <w:rPr>
          <w:rFonts w:ascii="Times New Roman" w:eastAsia="Times New Roman" w:hAnsi="Times New Roman" w:cs="Times New Roman"/>
          <w:sz w:val="17"/>
          <w:szCs w:val="17"/>
        </w:rPr>
        <w:t xml:space="preserve">. If the applicant does not timely confirm their enrollment, the applicant shall be notified that the applicant’s opportunity to enroll has been forfeited. </w:t>
      </w:r>
    </w:p>
    <w:p w14:paraId="3DCEEAF6"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b/>
          <w:bCs/>
          <w:sz w:val="17"/>
          <w:szCs w:val="17"/>
        </w:rPr>
        <w:t>Reaching Maximum Enrollment</w:t>
      </w:r>
      <w:r>
        <w:rPr>
          <w:rFonts w:ascii="Times New Roman" w:eastAsia="Times New Roman" w:hAnsi="Times New Roman" w:cs="Times New Roman"/>
          <w:sz w:val="17"/>
          <w:szCs w:val="17"/>
        </w:rPr>
        <w:t xml:space="preserve">. If one or more applicants decline or fail to confirm enrollment in a timely manner,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shall notify the applicant with the next-lowest lottery number who has not yet been given an opportunity to enroll. The notice shall include the same 10-day deadline for confirming enrollment. This process shall be repeated until maximum enrollment is </w:t>
      </w:r>
      <w:proofErr w:type="gramStart"/>
      <w:r>
        <w:rPr>
          <w:rFonts w:ascii="Times New Roman" w:eastAsia="Times New Roman" w:hAnsi="Times New Roman" w:cs="Times New Roman"/>
          <w:sz w:val="17"/>
          <w:szCs w:val="17"/>
        </w:rPr>
        <w:t>reached</w:t>
      </w:r>
      <w:proofErr w:type="gramEnd"/>
      <w:r>
        <w:rPr>
          <w:rFonts w:ascii="Times New Roman" w:eastAsia="Times New Roman" w:hAnsi="Times New Roman" w:cs="Times New Roman"/>
          <w:sz w:val="17"/>
          <w:szCs w:val="17"/>
        </w:rPr>
        <w:t xml:space="preserve"> or the number of applicants is exhausted. </w:t>
      </w:r>
    </w:p>
    <w:p w14:paraId="3DCEEAF7" w14:textId="77777777" w:rsidR="00363120" w:rsidRDefault="004F184C">
      <w:pPr>
        <w:shd w:val="clear" w:color="auto" w:fill="FFFFFF"/>
        <w:spacing w:after="180"/>
        <w:rPr>
          <w:rFonts w:ascii="Times New Roman" w:eastAsia="Times New Roman" w:hAnsi="Times New Roman" w:cs="Times New Roman"/>
          <w:sz w:val="17"/>
          <w:szCs w:val="17"/>
        </w:rPr>
      </w:pPr>
      <w:r>
        <w:rPr>
          <w:rFonts w:ascii="Times New Roman" w:eastAsia="Times New Roman" w:hAnsi="Times New Roman" w:cs="Times New Roman"/>
          <w:b/>
          <w:bCs/>
          <w:sz w:val="17"/>
          <w:szCs w:val="17"/>
        </w:rPr>
        <w:t>Waiting List</w:t>
      </w:r>
      <w:r>
        <w:rPr>
          <w:rFonts w:ascii="Times New Roman" w:eastAsia="Times New Roman" w:hAnsi="Times New Roman" w:cs="Times New Roman"/>
          <w:sz w:val="17"/>
          <w:szCs w:val="17"/>
        </w:rPr>
        <w:t>. If there are applicants who are not offered enrollment before the maximum enrollment is reached, those applicants shall be placed on a waiting list and assigned a number corresponding to their priority for the next available opportunity to enroll in the Charter School. Priority on the waiting list shall be in the same order as the lottery results.</w:t>
      </w:r>
      <w:r>
        <w:rPr>
          <w:rFonts w:ascii="Times New Roman" w:eastAsia="Times New Roman" w:hAnsi="Times New Roman" w:cs="Times New Roman"/>
          <w:sz w:val="17"/>
          <w:szCs w:val="17"/>
        </w:rPr>
        <w:br/>
        <w:t xml:space="preserve"> </w:t>
      </w:r>
      <w:r>
        <w:rPr>
          <w:rFonts w:ascii="Times New Roman" w:eastAsia="Times New Roman" w:hAnsi="Times New Roman" w:cs="Times New Roman"/>
          <w:b/>
          <w:bCs/>
          <w:sz w:val="17"/>
          <w:szCs w:val="17"/>
        </w:rPr>
        <w:t>Applications Received After Lottery</w:t>
      </w:r>
      <w:r>
        <w:rPr>
          <w:rFonts w:ascii="Times New Roman" w:eastAsia="Times New Roman" w:hAnsi="Times New Roman" w:cs="Times New Roman"/>
          <w:sz w:val="17"/>
          <w:szCs w:val="17"/>
        </w:rPr>
        <w:t xml:space="preserve">. Applications received after the lottery </w:t>
      </w:r>
      <w:proofErr w:type="gramStart"/>
      <w:r>
        <w:rPr>
          <w:rFonts w:ascii="Times New Roman" w:eastAsia="Times New Roman" w:hAnsi="Times New Roman" w:cs="Times New Roman"/>
          <w:sz w:val="17"/>
          <w:szCs w:val="17"/>
        </w:rPr>
        <w:t>is</w:t>
      </w:r>
      <w:proofErr w:type="gramEnd"/>
      <w:r>
        <w:rPr>
          <w:rFonts w:ascii="Times New Roman" w:eastAsia="Times New Roman" w:hAnsi="Times New Roman" w:cs="Times New Roman"/>
          <w:sz w:val="17"/>
          <w:szCs w:val="17"/>
        </w:rPr>
        <w:t xml:space="preserve"> completed shall be assigned priority on a first-come, first-served basis. Applicants placed on the waiting list shall be notified in writing of their status and waiting list number. </w:t>
      </w:r>
    </w:p>
    <w:p w14:paraId="3DCEEAF8"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ATTENDANCE REGULATIONS</w:t>
      </w:r>
    </w:p>
    <w:p w14:paraId="3DCEEAF9"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When a student must be absent due to illness or other emergencies, parents are to contact the school at </w:t>
      </w:r>
      <w:r>
        <w:rPr>
          <w:rFonts w:ascii="Times New Roman" w:eastAsia="Times New Roman" w:hAnsi="Times New Roman" w:cs="Times New Roman"/>
          <w:b/>
          <w:bCs/>
          <w:sz w:val="17"/>
          <w:szCs w:val="17"/>
        </w:rPr>
        <w:t>(608) 847-4410 ext. 5323</w:t>
      </w:r>
      <w:r>
        <w:rPr>
          <w:rFonts w:ascii="Times New Roman" w:eastAsia="Times New Roman" w:hAnsi="Times New Roman" w:cs="Times New Roman"/>
          <w:sz w:val="17"/>
          <w:szCs w:val="17"/>
        </w:rPr>
        <w:t>. If the parent does not notify the school, the parent is required to send a signed note stating the reason for the absence with the student upon the student's return. The student must present the note to the lead teacher the day he/she returns to school.</w:t>
      </w:r>
    </w:p>
    <w:p w14:paraId="3DCEEAFA" w14:textId="77777777" w:rsidR="00363120" w:rsidRDefault="004F184C">
      <w:pPr>
        <w:rPr>
          <w:rFonts w:ascii="Times New Roman" w:eastAsia="Times New Roman" w:hAnsi="Times New Roman" w:cs="Times New Roman"/>
          <w:sz w:val="17"/>
          <w:szCs w:val="17"/>
        </w:rPr>
      </w:pP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adheres to the SDM policy on attendance. Refer to the SDM Policy Manual for details about excused or unexcused absences, tardiness, and truancy.</w:t>
      </w:r>
    </w:p>
    <w:p w14:paraId="3DCEEAFB"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VIRTUAL ATTENDANCE</w:t>
      </w:r>
    </w:p>
    <w:p w14:paraId="3DCEEAFC"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A student at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Charter School will be counted as present for any day </w:t>
      </w:r>
      <w:proofErr w:type="gramStart"/>
      <w:r>
        <w:rPr>
          <w:rFonts w:ascii="Times New Roman" w:eastAsia="Times New Roman" w:hAnsi="Times New Roman" w:cs="Times New Roman"/>
          <w:sz w:val="17"/>
          <w:szCs w:val="17"/>
        </w:rPr>
        <w:t>in</w:t>
      </w:r>
      <w:proofErr w:type="gramEnd"/>
      <w:r>
        <w:rPr>
          <w:rFonts w:ascii="Times New Roman" w:eastAsia="Times New Roman" w:hAnsi="Times New Roman" w:cs="Times New Roman"/>
          <w:sz w:val="17"/>
          <w:szCs w:val="17"/>
        </w:rPr>
        <w:t xml:space="preserve"> which </w:t>
      </w:r>
      <w:proofErr w:type="gramStart"/>
      <w:r>
        <w:rPr>
          <w:rFonts w:ascii="Times New Roman" w:eastAsia="Times New Roman" w:hAnsi="Times New Roman" w:cs="Times New Roman"/>
          <w:sz w:val="17"/>
          <w:szCs w:val="17"/>
        </w:rPr>
        <w:t>all of</w:t>
      </w:r>
      <w:proofErr w:type="gramEnd"/>
      <w:r>
        <w:rPr>
          <w:rFonts w:ascii="Times New Roman" w:eastAsia="Times New Roman" w:hAnsi="Times New Roman" w:cs="Times New Roman"/>
          <w:sz w:val="17"/>
          <w:szCs w:val="17"/>
        </w:rPr>
        <w:t xml:space="preserve"> the following criteria are met:</w:t>
      </w:r>
    </w:p>
    <w:p w14:paraId="3DCEEAFD" w14:textId="77777777" w:rsidR="00363120" w:rsidRDefault="004F184C">
      <w:pPr>
        <w:numPr>
          <w:ilvl w:val="0"/>
          <w:numId w:val="1"/>
        </w:numPr>
        <w:spacing w:before="2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The absence is pre-approved.</w:t>
      </w:r>
    </w:p>
    <w:p w14:paraId="3DCEEAFE" w14:textId="77777777" w:rsidR="00363120" w:rsidRDefault="004F184C">
      <w:pPr>
        <w:numPr>
          <w:ilvl w:val="0"/>
          <w:numId w:val="1"/>
        </w:num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roofErr w:type="gramStart"/>
      <w:r>
        <w:rPr>
          <w:rFonts w:ascii="Times New Roman" w:eastAsia="Times New Roman" w:hAnsi="Times New Roman" w:cs="Times New Roman"/>
          <w:sz w:val="17"/>
          <w:szCs w:val="17"/>
        </w:rPr>
        <w:t>Student provides</w:t>
      </w:r>
      <w:proofErr w:type="gramEnd"/>
      <w:r>
        <w:rPr>
          <w:rFonts w:ascii="Times New Roman" w:eastAsia="Times New Roman" w:hAnsi="Times New Roman" w:cs="Times New Roman"/>
          <w:sz w:val="17"/>
          <w:szCs w:val="17"/>
        </w:rPr>
        <w:t xml:space="preserv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staff with a plan for the day connected to student projects and work.</w:t>
      </w:r>
    </w:p>
    <w:p w14:paraId="3DCEEAFF" w14:textId="77777777" w:rsidR="00363120" w:rsidRDefault="004F184C">
      <w:pPr>
        <w:numPr>
          <w:ilvl w:val="0"/>
          <w:numId w:val="1"/>
        </w:num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The student </w:t>
      </w:r>
      <w:proofErr w:type="gramStart"/>
      <w:r>
        <w:rPr>
          <w:rFonts w:ascii="Times New Roman" w:eastAsia="Times New Roman" w:hAnsi="Times New Roman" w:cs="Times New Roman"/>
          <w:sz w:val="17"/>
          <w:szCs w:val="17"/>
        </w:rPr>
        <w:t>is able to</w:t>
      </w:r>
      <w:proofErr w:type="gramEnd"/>
      <w:r>
        <w:rPr>
          <w:rFonts w:ascii="Times New Roman" w:eastAsia="Times New Roman" w:hAnsi="Times New Roman" w:cs="Times New Roman"/>
          <w:sz w:val="17"/>
          <w:szCs w:val="17"/>
        </w:rPr>
        <w:t xml:space="preserve"> show completion of the plan outlined in #2.</w:t>
      </w:r>
    </w:p>
    <w:p w14:paraId="3DCEEB00" w14:textId="77777777" w:rsidR="00363120" w:rsidRDefault="004F184C">
      <w:pPr>
        <w:numPr>
          <w:ilvl w:val="0"/>
          <w:numId w:val="1"/>
        </w:numPr>
        <w:spacing w:after="2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Students and teachers can connect virtually (email, video chat, phone calls, etc.) during longer-term absences.</w:t>
      </w:r>
    </w:p>
    <w:p w14:paraId="3DCEEB01"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ELECTRONIC COMMUNICATION DEVICES</w:t>
      </w:r>
      <w:r>
        <w:rPr>
          <w:rFonts w:ascii="Times New Roman" w:eastAsia="Times New Roman" w:hAnsi="Times New Roman" w:cs="Times New Roman"/>
          <w:sz w:val="17"/>
          <w:szCs w:val="17"/>
        </w:rPr>
        <w:t xml:space="preserve"> (ex., Cell Phones)</w:t>
      </w:r>
    </w:p>
    <w:p w14:paraId="3DCEEB02"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Cell phones are to be turned in at the start of the school day.  They may be used during the lunch period and with teacher permission.  Students who have their phones will have them confiscated, and they must be picked up by a parent.</w:t>
      </w:r>
    </w:p>
    <w:p w14:paraId="3DCEEB03"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GUIDELINES FOR STUDENT BEHAVIOR</w:t>
      </w:r>
    </w:p>
    <w:p w14:paraId="3DCEEB04" w14:textId="77777777" w:rsidR="00363120" w:rsidRDefault="004F184C">
      <w:pPr>
        <w:numPr>
          <w:ilvl w:val="0"/>
          <w:numId w:val="2"/>
        </w:numPr>
        <w:spacing w:before="240"/>
        <w:rPr>
          <w:rFonts w:ascii="Times New Roman" w:eastAsia="Times New Roman" w:hAnsi="Times New Roman" w:cs="Times New Roman"/>
          <w:sz w:val="17"/>
          <w:szCs w:val="17"/>
        </w:rPr>
      </w:pPr>
      <w:r>
        <w:rPr>
          <w:rFonts w:ascii="Times New Roman" w:eastAsia="Times New Roman" w:hAnsi="Times New Roman" w:cs="Times New Roman"/>
          <w:sz w:val="17"/>
          <w:szCs w:val="17"/>
        </w:rPr>
        <w:t>You may engage in any behavior that does not create a problem for you or anyone else in the world.</w:t>
      </w:r>
    </w:p>
    <w:p w14:paraId="3DCEEB05" w14:textId="77777777" w:rsidR="00363120" w:rsidRDefault="004F184C">
      <w:pPr>
        <w:numPr>
          <w:ilvl w:val="0"/>
          <w:numId w:val="2"/>
        </w:numPr>
        <w:rPr>
          <w:rFonts w:ascii="Times New Roman" w:eastAsia="Times New Roman" w:hAnsi="Times New Roman" w:cs="Times New Roman"/>
          <w:sz w:val="17"/>
          <w:szCs w:val="17"/>
        </w:rPr>
      </w:pPr>
      <w:r>
        <w:rPr>
          <w:rFonts w:ascii="Times New Roman" w:eastAsia="Times New Roman" w:hAnsi="Times New Roman" w:cs="Times New Roman"/>
          <w:sz w:val="17"/>
          <w:szCs w:val="17"/>
        </w:rPr>
        <w:t>If you find yourself with a problem, you may solve it by any means that does not cause a problem for anyone else in the world.</w:t>
      </w:r>
    </w:p>
    <w:p w14:paraId="3DCEEB06" w14:textId="77777777" w:rsidR="00363120" w:rsidRDefault="004F184C">
      <w:pPr>
        <w:numPr>
          <w:ilvl w:val="0"/>
          <w:numId w:val="2"/>
        </w:numPr>
        <w:spacing w:after="2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You may engage in any behavior that does not jeopardize your own or others' safety or learning. Unkind words and actions will not be tolerated. </w:t>
      </w:r>
    </w:p>
    <w:p w14:paraId="3DCEEB07"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In ensuring that the above guidelines are adhered to, we will operate with the following guiding principles:</w:t>
      </w:r>
    </w:p>
    <w:p w14:paraId="3DCEEB08" w14:textId="77777777" w:rsidR="00363120" w:rsidRDefault="004F184C">
      <w:pPr>
        <w:numPr>
          <w:ilvl w:val="0"/>
          <w:numId w:val="3"/>
        </w:numPr>
        <w:spacing w:before="240"/>
        <w:rPr>
          <w:rFonts w:ascii="Times New Roman" w:eastAsia="Times New Roman" w:hAnsi="Times New Roman" w:cs="Times New Roman"/>
          <w:sz w:val="17"/>
          <w:szCs w:val="17"/>
        </w:rPr>
      </w:pPr>
      <w:r>
        <w:rPr>
          <w:rFonts w:ascii="Times New Roman" w:eastAsia="Times New Roman" w:hAnsi="Times New Roman" w:cs="Times New Roman"/>
          <w:sz w:val="17"/>
          <w:szCs w:val="17"/>
        </w:rPr>
        <w:t>We will react without anger or haste to problem situations.</w:t>
      </w:r>
    </w:p>
    <w:p w14:paraId="3DCEEB09" w14:textId="77777777" w:rsidR="00363120" w:rsidRDefault="004F184C">
      <w:pPr>
        <w:numPr>
          <w:ilvl w:val="0"/>
          <w:numId w:val="3"/>
        </w:numPr>
        <w:rPr>
          <w:rFonts w:ascii="Times New Roman" w:eastAsia="Times New Roman" w:hAnsi="Times New Roman" w:cs="Times New Roman"/>
          <w:sz w:val="17"/>
          <w:szCs w:val="17"/>
        </w:rPr>
      </w:pPr>
      <w:r>
        <w:rPr>
          <w:rFonts w:ascii="Times New Roman" w:eastAsia="Times New Roman" w:hAnsi="Times New Roman" w:cs="Times New Roman"/>
          <w:sz w:val="17"/>
          <w:szCs w:val="17"/>
        </w:rPr>
        <w:t>We will provide consequences that are not punitive, but that allow the child to experience the results of a poor choice, enabling him or her to make better choices in the future.</w:t>
      </w:r>
    </w:p>
    <w:p w14:paraId="3DCEEB0A" w14:textId="77777777" w:rsidR="00363120" w:rsidRDefault="004F184C">
      <w:pPr>
        <w:numPr>
          <w:ilvl w:val="0"/>
          <w:numId w:val="3"/>
        </w:numPr>
        <w:rPr>
          <w:rFonts w:ascii="Times New Roman" w:eastAsia="Times New Roman" w:hAnsi="Times New Roman" w:cs="Times New Roman"/>
          <w:sz w:val="17"/>
          <w:szCs w:val="17"/>
        </w:rPr>
      </w:pPr>
      <w:r>
        <w:rPr>
          <w:rFonts w:ascii="Times New Roman" w:eastAsia="Times New Roman" w:hAnsi="Times New Roman" w:cs="Times New Roman"/>
          <w:sz w:val="17"/>
          <w:szCs w:val="17"/>
        </w:rPr>
        <w:t>We will proceed in all situations with the best interests of the child in mind, fostering the child's academic, social, and emotional well-being.</w:t>
      </w:r>
    </w:p>
    <w:p w14:paraId="3DCEEB0B" w14:textId="77777777" w:rsidR="00363120" w:rsidRDefault="004F184C">
      <w:pPr>
        <w:numPr>
          <w:ilvl w:val="0"/>
          <w:numId w:val="3"/>
        </w:numPr>
        <w:rPr>
          <w:rFonts w:ascii="Times New Roman" w:eastAsia="Times New Roman" w:hAnsi="Times New Roman" w:cs="Times New Roman"/>
          <w:sz w:val="17"/>
          <w:szCs w:val="17"/>
        </w:rPr>
      </w:pPr>
      <w:r>
        <w:rPr>
          <w:rFonts w:ascii="Times New Roman" w:eastAsia="Times New Roman" w:hAnsi="Times New Roman" w:cs="Times New Roman"/>
          <w:sz w:val="17"/>
          <w:szCs w:val="17"/>
        </w:rPr>
        <w:t>We will guide students toward personal responsibility and the decision-making skills they will need to function in the real world.</w:t>
      </w:r>
    </w:p>
    <w:p w14:paraId="3DCEEB0C" w14:textId="77777777" w:rsidR="00363120" w:rsidRDefault="004F184C">
      <w:pPr>
        <w:numPr>
          <w:ilvl w:val="0"/>
          <w:numId w:val="3"/>
        </w:numPr>
        <w:rPr>
          <w:rFonts w:ascii="Times New Roman" w:eastAsia="Times New Roman" w:hAnsi="Times New Roman" w:cs="Times New Roman"/>
          <w:sz w:val="17"/>
          <w:szCs w:val="17"/>
        </w:rPr>
      </w:pPr>
      <w:r>
        <w:rPr>
          <w:rFonts w:ascii="Times New Roman" w:eastAsia="Times New Roman" w:hAnsi="Times New Roman" w:cs="Times New Roman"/>
          <w:sz w:val="17"/>
          <w:szCs w:val="17"/>
        </w:rPr>
        <w:t>We will arrange consequences for problem situations so that the child is not humiliated or demeaned.</w:t>
      </w:r>
    </w:p>
    <w:p w14:paraId="3DCEEB0D" w14:textId="77777777" w:rsidR="00363120" w:rsidRDefault="004F184C">
      <w:pPr>
        <w:numPr>
          <w:ilvl w:val="0"/>
          <w:numId w:val="3"/>
        </w:numPr>
        <w:rPr>
          <w:rFonts w:ascii="Times New Roman" w:eastAsia="Times New Roman" w:hAnsi="Times New Roman" w:cs="Times New Roman"/>
          <w:sz w:val="17"/>
          <w:szCs w:val="17"/>
        </w:rPr>
      </w:pPr>
      <w:proofErr w:type="gramStart"/>
      <w:r>
        <w:rPr>
          <w:rFonts w:ascii="Times New Roman" w:eastAsia="Times New Roman" w:hAnsi="Times New Roman" w:cs="Times New Roman"/>
          <w:sz w:val="17"/>
          <w:szCs w:val="17"/>
        </w:rPr>
        <w:t>Equal</w:t>
      </w:r>
      <w:proofErr w:type="gramEnd"/>
      <w:r>
        <w:rPr>
          <w:rFonts w:ascii="Times New Roman" w:eastAsia="Times New Roman" w:hAnsi="Times New Roman" w:cs="Times New Roman"/>
          <w:sz w:val="17"/>
          <w:szCs w:val="17"/>
        </w:rPr>
        <w:t xml:space="preserve"> is not always fair. Consequences will be designed to fit the problems of individual students, and they may be different even when problems appear to be the same.</w:t>
      </w:r>
    </w:p>
    <w:p w14:paraId="3DCEEB0E" w14:textId="77777777" w:rsidR="00363120" w:rsidRDefault="004F184C">
      <w:pPr>
        <w:numPr>
          <w:ilvl w:val="0"/>
          <w:numId w:val="3"/>
        </w:numPr>
        <w:rPr>
          <w:rFonts w:ascii="Times New Roman" w:eastAsia="Times New Roman" w:hAnsi="Times New Roman" w:cs="Times New Roman"/>
          <w:sz w:val="17"/>
          <w:szCs w:val="17"/>
        </w:rPr>
      </w:pPr>
      <w:r>
        <w:rPr>
          <w:rFonts w:ascii="Times New Roman" w:eastAsia="Times New Roman" w:hAnsi="Times New Roman" w:cs="Times New Roman"/>
          <w:sz w:val="17"/>
          <w:szCs w:val="17"/>
        </w:rPr>
        <w:t>We will make every effort to ensure that, in each situation, the students involved understand why they are involved in the consequences.</w:t>
      </w:r>
    </w:p>
    <w:p w14:paraId="3DCEEB0F" w14:textId="77777777" w:rsidR="00363120" w:rsidRDefault="004F184C">
      <w:pPr>
        <w:numPr>
          <w:ilvl w:val="0"/>
          <w:numId w:val="3"/>
        </w:numPr>
        <w:spacing w:after="240"/>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If we at any time act or react in a way that a child truly feels is unjust, that student need only say to </w:t>
      </w:r>
    </w:p>
    <w:p w14:paraId="3DCEEB10" w14:textId="77777777" w:rsidR="00363120" w:rsidRDefault="004F184C">
      <w:pPr>
        <w:ind w:left="280"/>
        <w:rPr>
          <w:rFonts w:ascii="Times New Roman" w:eastAsia="Times New Roman" w:hAnsi="Times New Roman" w:cs="Times New Roman"/>
          <w:sz w:val="17"/>
          <w:szCs w:val="17"/>
        </w:rPr>
      </w:pPr>
      <w:r>
        <w:rPr>
          <w:rFonts w:ascii="Times New Roman" w:eastAsia="Times New Roman" w:hAnsi="Times New Roman" w:cs="Times New Roman"/>
          <w:sz w:val="17"/>
          <w:szCs w:val="17"/>
        </w:rPr>
        <w:t>us, “I’m not sure that’s fair.” We will arrange a private conference during which the student can express to us why he or she feels our actions were not fair. This may or may not change our course of action. We are always open to calm, rational discussion of any matter</w:t>
      </w:r>
    </w:p>
    <w:p w14:paraId="3DCEEB11"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lastRenderedPageBreak/>
        <w:t>Discipline penalties that are administered will conform to governance council policy, board policy and state law.</w:t>
      </w:r>
    </w:p>
    <w:p w14:paraId="3DCEEB12"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GRADUATION CREDIT REQUIREMENTS</w:t>
      </w:r>
      <w:r>
        <w:rPr>
          <w:rFonts w:ascii="Times New Roman" w:eastAsia="Times New Roman" w:hAnsi="Times New Roman" w:cs="Times New Roman"/>
          <w:b/>
          <w:bCs/>
          <w:sz w:val="17"/>
          <w:szCs w:val="17"/>
        </w:rPr>
        <w:br/>
      </w:r>
      <w:r>
        <w:rPr>
          <w:rFonts w:ascii="Times New Roman" w:eastAsia="Times New Roman" w:hAnsi="Times New Roman" w:cs="Times New Roman"/>
          <w:sz w:val="17"/>
          <w:szCs w:val="17"/>
        </w:rPr>
        <w:t xml:space="preserve"> Total needed to graduate</w:t>
      </w:r>
      <w:r>
        <w:rPr>
          <w:rFonts w:ascii="Times New Roman" w:eastAsia="Times New Roman" w:hAnsi="Times New Roman" w:cs="Times New Roman"/>
          <w:sz w:val="17"/>
          <w:szCs w:val="17"/>
        </w:rPr>
        <w:br/>
        <w:t xml:space="preserve"> English 4</w:t>
      </w:r>
      <w:r>
        <w:rPr>
          <w:rFonts w:ascii="Times New Roman" w:eastAsia="Times New Roman" w:hAnsi="Times New Roman" w:cs="Times New Roman"/>
          <w:sz w:val="17"/>
          <w:szCs w:val="17"/>
        </w:rPr>
        <w:br/>
        <w:t xml:space="preserve"> Social Sciences 3</w:t>
      </w:r>
      <w:r>
        <w:rPr>
          <w:rFonts w:ascii="Times New Roman" w:eastAsia="Times New Roman" w:hAnsi="Times New Roman" w:cs="Times New Roman"/>
          <w:sz w:val="17"/>
          <w:szCs w:val="17"/>
        </w:rPr>
        <w:br/>
        <w:t xml:space="preserve"> Science 3</w:t>
      </w:r>
      <w:r>
        <w:rPr>
          <w:rFonts w:ascii="Times New Roman" w:eastAsia="Times New Roman" w:hAnsi="Times New Roman" w:cs="Times New Roman"/>
          <w:sz w:val="17"/>
          <w:szCs w:val="17"/>
        </w:rPr>
        <w:br/>
        <w:t xml:space="preserve"> Mathematics 3</w:t>
      </w:r>
      <w:r>
        <w:rPr>
          <w:rFonts w:ascii="Times New Roman" w:eastAsia="Times New Roman" w:hAnsi="Times New Roman" w:cs="Times New Roman"/>
          <w:sz w:val="17"/>
          <w:szCs w:val="17"/>
        </w:rPr>
        <w:br/>
        <w:t xml:space="preserve"> Health 1</w:t>
      </w:r>
      <w:r>
        <w:rPr>
          <w:rFonts w:ascii="Times New Roman" w:eastAsia="Times New Roman" w:hAnsi="Times New Roman" w:cs="Times New Roman"/>
          <w:sz w:val="17"/>
          <w:szCs w:val="17"/>
        </w:rPr>
        <w:br/>
      </w:r>
      <w:r>
        <w:rPr>
          <w:rFonts w:ascii="Times New Roman" w:eastAsia="Times New Roman" w:hAnsi="Times New Roman" w:cs="Times New Roman"/>
          <w:sz w:val="17"/>
          <w:szCs w:val="17"/>
        </w:rPr>
        <w:t xml:space="preserve"> Physical Education 2</w:t>
      </w:r>
      <w:r>
        <w:rPr>
          <w:rFonts w:ascii="Times New Roman" w:eastAsia="Times New Roman" w:hAnsi="Times New Roman" w:cs="Times New Roman"/>
          <w:sz w:val="17"/>
          <w:szCs w:val="17"/>
        </w:rPr>
        <w:br/>
        <w:t xml:space="preserve"> Leadership/Entrepreneurship 4</w:t>
      </w:r>
      <w:r>
        <w:rPr>
          <w:rFonts w:ascii="Times New Roman" w:eastAsia="Times New Roman" w:hAnsi="Times New Roman" w:cs="Times New Roman"/>
          <w:sz w:val="17"/>
          <w:szCs w:val="17"/>
        </w:rPr>
        <w:br/>
        <w:t xml:space="preserve"> 21st Century Skills 4</w:t>
      </w:r>
      <w:r>
        <w:rPr>
          <w:rFonts w:ascii="Times New Roman" w:eastAsia="Times New Roman" w:hAnsi="Times New Roman" w:cs="Times New Roman"/>
          <w:sz w:val="17"/>
          <w:szCs w:val="17"/>
        </w:rPr>
        <w:br/>
        <w:t xml:space="preserve"> Electives 4</w:t>
      </w:r>
    </w:p>
    <w:p w14:paraId="3DCEEB13"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GRADUATION CEREMONY POLICY</w:t>
      </w:r>
      <w:r>
        <w:rPr>
          <w:rFonts w:ascii="Times New Roman" w:eastAsia="Times New Roman" w:hAnsi="Times New Roman" w:cs="Times New Roman"/>
          <w:sz w:val="17"/>
          <w:szCs w:val="17"/>
        </w:rPr>
        <w:t xml:space="preserve"> (Board Policy 345.61)</w:t>
      </w:r>
    </w:p>
    <w:p w14:paraId="3DCEEB14" w14:textId="77777777" w:rsidR="00363120" w:rsidRDefault="004F184C">
      <w:pPr>
        <w:rPr>
          <w:rFonts w:ascii="Times New Roman" w:eastAsia="Times New Roman" w:hAnsi="Times New Roman" w:cs="Times New Roman"/>
          <w:sz w:val="17"/>
          <w:szCs w:val="17"/>
        </w:rPr>
      </w:pP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graduates may choose to participate in the graduation ceremony for Mauston High School students each spring. Students must have completed all graduation requirements to participate in the graduation ceremony.</w:t>
      </w:r>
    </w:p>
    <w:p w14:paraId="3DCEEB15"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GUEST/VISITOR POLICY</w:t>
      </w:r>
    </w:p>
    <w:p w14:paraId="3DCEEB16"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While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understands the desire to showcase our amazing facilities, we also must protect the academic integrity of our school. Therefore, all visitors must receive permission from the lead teacher prior to the visit. The visitor is subject to all school regulations. Visitors must present their ID when entering the school.</w:t>
      </w:r>
    </w:p>
    <w:p w14:paraId="3DCEEB17" w14:textId="77777777" w:rsidR="00363120" w:rsidRDefault="004F184C">
      <w:pPr>
        <w:rPr>
          <w:rFonts w:ascii="Times New Roman" w:eastAsia="Times New Roman" w:hAnsi="Times New Roman" w:cs="Times New Roman"/>
          <w:b/>
          <w:bCs/>
          <w:sz w:val="17"/>
          <w:szCs w:val="17"/>
        </w:rPr>
      </w:pPr>
      <w:proofErr w:type="spellStart"/>
      <w:r>
        <w:rPr>
          <w:rFonts w:ascii="Times New Roman" w:eastAsia="Times New Roman" w:hAnsi="Times New Roman" w:cs="Times New Roman"/>
          <w:b/>
          <w:bCs/>
          <w:sz w:val="17"/>
          <w:szCs w:val="17"/>
        </w:rPr>
        <w:t>iLEAD</w:t>
      </w:r>
      <w:proofErr w:type="spellEnd"/>
      <w:r>
        <w:rPr>
          <w:rFonts w:ascii="Times New Roman" w:eastAsia="Times New Roman" w:hAnsi="Times New Roman" w:cs="Times New Roman"/>
          <w:b/>
          <w:bCs/>
          <w:sz w:val="17"/>
          <w:szCs w:val="17"/>
        </w:rPr>
        <w:t xml:space="preserve"> CAMPUS</w:t>
      </w:r>
    </w:p>
    <w:p w14:paraId="3DCEEB18"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Students may leave campus during the school day with parent permission.  They may only enter and exit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through the designated entrance.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students may enter the MHS campus only if designated in the ILP or with a teacher's permission.</w:t>
      </w:r>
    </w:p>
    <w:p w14:paraId="3DCEEB19"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PARKING &amp; DROP-OFF</w:t>
      </w:r>
    </w:p>
    <w:p w14:paraId="3DCEEB1A"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All students must register their vehicles in the main office to receive a parking permit.  There is a charge for the initial permit and for replacements. Permits may be revoked for inappropriate use.  All student vehicles must be parked in designated parking spots. The administration exercises the right to tow illegally or inappropriately parked vehicles.</w:t>
      </w:r>
    </w:p>
    <w:p w14:paraId="3DCEEB1B" w14:textId="77777777" w:rsidR="00363120" w:rsidRDefault="004F184C">
      <w:pPr>
        <w:rPr>
          <w:rFonts w:ascii="Times New Roman" w:eastAsia="Times New Roman" w:hAnsi="Times New Roman" w:cs="Times New Roman"/>
          <w:sz w:val="17"/>
          <w:szCs w:val="17"/>
        </w:rPr>
      </w:pP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students being dropped off should enter the high school's main parking lot at the entrance closest to the “Mauston High School” sign.  They should take a right and be dropped off in the parking lot across from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sign.</w:t>
      </w:r>
    </w:p>
    <w:p w14:paraId="3DCEEB1C" w14:textId="77777777" w:rsidR="00363120" w:rsidRDefault="004F184C">
      <w:pPr>
        <w:rPr>
          <w:rFonts w:ascii="Times New Roman" w:eastAsia="Times New Roman" w:hAnsi="Times New Roman" w:cs="Times New Roman"/>
          <w:sz w:val="17"/>
          <w:szCs w:val="17"/>
        </w:rPr>
      </w:pP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students who drive to school should use the far-western parking lot entrance at Mauston High School.  Students should only park in the west parking lot during school hours.</w:t>
      </w:r>
    </w:p>
    <w:p w14:paraId="3DCEEB1D"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PROJECT FEES</w:t>
      </w:r>
    </w:p>
    <w:p w14:paraId="3DCEEB1E" w14:textId="77777777" w:rsidR="00363120" w:rsidRDefault="004F184C">
      <w:pPr>
        <w:rPr>
          <w:rFonts w:ascii="Times New Roman" w:eastAsia="Times New Roman" w:hAnsi="Times New Roman" w:cs="Times New Roman"/>
          <w:sz w:val="17"/>
          <w:szCs w:val="17"/>
        </w:rPr>
      </w:pP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students are responsible for fees relating to their individual projects. </w:t>
      </w:r>
      <w:proofErr w:type="gramStart"/>
      <w:r>
        <w:rPr>
          <w:rFonts w:ascii="Times New Roman" w:eastAsia="Times New Roman" w:hAnsi="Times New Roman" w:cs="Times New Roman"/>
          <w:sz w:val="17"/>
          <w:szCs w:val="17"/>
        </w:rPr>
        <w:t>Mini-grants</w:t>
      </w:r>
      <w:proofErr w:type="gramEnd"/>
      <w:r>
        <w:rPr>
          <w:rFonts w:ascii="Times New Roman" w:eastAsia="Times New Roman" w:hAnsi="Times New Roman" w:cs="Times New Roman"/>
          <w:sz w:val="17"/>
          <w:szCs w:val="17"/>
        </w:rPr>
        <w:t xml:space="preserve"> (sponsored by the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Charter School Foundation) are available to support student projects if needed.  See an </w:t>
      </w:r>
      <w:proofErr w:type="spellStart"/>
      <w:r>
        <w:rPr>
          <w:rFonts w:ascii="Times New Roman" w:eastAsia="Times New Roman" w:hAnsi="Times New Roman" w:cs="Times New Roman"/>
          <w:sz w:val="17"/>
          <w:szCs w:val="17"/>
        </w:rPr>
        <w:t>iLEAD</w:t>
      </w:r>
      <w:proofErr w:type="spellEnd"/>
      <w:r>
        <w:rPr>
          <w:rFonts w:ascii="Times New Roman" w:eastAsia="Times New Roman" w:hAnsi="Times New Roman" w:cs="Times New Roman"/>
          <w:sz w:val="17"/>
          <w:szCs w:val="17"/>
        </w:rPr>
        <w:t xml:space="preserve"> teacher to complete an application.</w:t>
      </w:r>
    </w:p>
    <w:p w14:paraId="3DCEEB1F" w14:textId="77777777" w:rsidR="00363120" w:rsidRDefault="004F184C">
      <w:pPr>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SCHOOL PROPERTY</w:t>
      </w:r>
    </w:p>
    <w:p w14:paraId="3DCEEB20"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Each student is entitled to a well-equipped, well-maintained, clean, and aesthetically pleasing school environment. Each student is responsible for respecting and helping maintain the appearance and cleanliness of the building. Acts of vandalism, theft, and abuse of the school buildings and grounds are prohibited.</w:t>
      </w:r>
    </w:p>
    <w:p w14:paraId="3DCEEB21"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The provision of desks to pupils is a privilege; therefore, the school's teacher/administrator shall have the right to inspect pupils' desks, technology, and any other resources supplied to students.</w:t>
      </w:r>
    </w:p>
    <w:p w14:paraId="3DCEEB22"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The administrator or teacher retains the right to inspect any locker and its contents as deemed necessary. This right shall be exercised when, in the judgment of the administrator, there may be reasonable suspicion to believe that a locked space may be used to conceal anything illegal or would endanger the health and safety of the school population.</w:t>
      </w:r>
    </w:p>
    <w:p w14:paraId="3DCEEB23" w14:textId="77777777" w:rsidR="00363120" w:rsidRDefault="004F184C">
      <w:pPr>
        <w:rPr>
          <w:rFonts w:ascii="Times New Roman" w:eastAsia="Times New Roman" w:hAnsi="Times New Roman" w:cs="Times New Roman"/>
          <w:sz w:val="17"/>
          <w:szCs w:val="17"/>
        </w:rPr>
      </w:pPr>
      <w:r>
        <w:rPr>
          <w:rFonts w:ascii="Times New Roman" w:eastAsia="Times New Roman" w:hAnsi="Times New Roman" w:cs="Times New Roman"/>
          <w:sz w:val="17"/>
          <w:szCs w:val="17"/>
        </w:rPr>
        <w:t>Students’ personal possessions and money should not be left unattended at any time. Students are advised not to bring large sums of money, expensive jewelry, or other valuable articles to school.</w:t>
      </w:r>
    </w:p>
    <w:p w14:paraId="3DCEEB24" w14:textId="77777777" w:rsidR="00363120" w:rsidRDefault="004F184C">
      <w:pPr>
        <w:shd w:val="clear" w:color="auto" w:fill="FFFFFF"/>
        <w:jc w:val="both"/>
        <w:rPr>
          <w:rFonts w:ascii="Times New Roman" w:eastAsia="Times New Roman" w:hAnsi="Times New Roman" w:cs="Times New Roman"/>
          <w:b/>
          <w:bCs/>
          <w:color w:val="262626"/>
          <w:sz w:val="17"/>
          <w:szCs w:val="17"/>
        </w:rPr>
      </w:pPr>
      <w:r>
        <w:rPr>
          <w:rFonts w:ascii="Times New Roman" w:eastAsia="Times New Roman" w:hAnsi="Times New Roman" w:cs="Times New Roman"/>
          <w:b/>
          <w:bCs/>
          <w:color w:val="262626"/>
          <w:sz w:val="17"/>
          <w:szCs w:val="17"/>
        </w:rPr>
        <w:t>STUDENT USE OF TECHNOLOGY AND INTERNET SAFETY</w:t>
      </w:r>
    </w:p>
    <w:p w14:paraId="3DCEEB25" w14:textId="77777777" w:rsidR="00363120" w:rsidRDefault="004F184C">
      <w:pPr>
        <w:rPr>
          <w:rFonts w:ascii="Times New Roman" w:eastAsia="Times New Roman" w:hAnsi="Times New Roman" w:cs="Times New Roman"/>
          <w:b/>
          <w:bCs/>
          <w:i/>
          <w:iCs/>
          <w:sz w:val="17"/>
          <w:szCs w:val="17"/>
        </w:rPr>
      </w:pPr>
      <w:r>
        <w:rPr>
          <w:rFonts w:ascii="Times New Roman" w:eastAsia="Times New Roman" w:hAnsi="Times New Roman" w:cs="Times New Roman"/>
          <w:b/>
          <w:bCs/>
          <w:i/>
          <w:iCs/>
          <w:sz w:val="17"/>
          <w:szCs w:val="17"/>
        </w:rPr>
        <w:t>An annual technology fee of $50 will be charged per student.</w:t>
      </w:r>
    </w:p>
    <w:p w14:paraId="3DCEEB26" w14:textId="77777777" w:rsidR="00363120" w:rsidRDefault="004F184C">
      <w:pPr>
        <w:shd w:val="clear" w:color="auto" w:fill="FFFFFF"/>
        <w:rPr>
          <w:rFonts w:ascii="Times New Roman" w:eastAsia="Times New Roman" w:hAnsi="Times New Roman" w:cs="Times New Roman"/>
          <w:b/>
          <w:bCs/>
          <w:color w:val="262626"/>
          <w:sz w:val="17"/>
          <w:szCs w:val="17"/>
        </w:rPr>
      </w:pPr>
      <w:r>
        <w:rPr>
          <w:rFonts w:ascii="Times New Roman" w:eastAsia="Times New Roman" w:hAnsi="Times New Roman" w:cs="Times New Roman"/>
          <w:b/>
          <w:bCs/>
          <w:color w:val="262626"/>
          <w:sz w:val="17"/>
          <w:szCs w:val="17"/>
        </w:rPr>
        <w:t>STUDENT RESPONSIBILITIES</w:t>
      </w:r>
    </w:p>
    <w:p w14:paraId="3DCEEB27"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 xml:space="preserve"> Respect for law and for those </w:t>
      </w:r>
      <w:proofErr w:type="gramStart"/>
      <w:r>
        <w:rPr>
          <w:rFonts w:ascii="Times New Roman" w:eastAsia="Times New Roman" w:hAnsi="Times New Roman" w:cs="Times New Roman"/>
          <w:color w:val="262626"/>
          <w:sz w:val="17"/>
          <w:szCs w:val="17"/>
        </w:rPr>
        <w:t>persons</w:t>
      </w:r>
      <w:proofErr w:type="gramEnd"/>
      <w:r>
        <w:rPr>
          <w:rFonts w:ascii="Times New Roman" w:eastAsia="Times New Roman" w:hAnsi="Times New Roman" w:cs="Times New Roman"/>
          <w:color w:val="262626"/>
          <w:sz w:val="17"/>
          <w:szCs w:val="17"/>
        </w:rPr>
        <w:t xml:space="preserve"> in authority shall be expected of all students. This includes conformity to school rules as well as general provisions of law regarding minors. Respect for the rights of others, consideration of their privileges, and cooperative citizenship shall also be expected of all members of the school community.</w:t>
      </w:r>
    </w:p>
    <w:p w14:paraId="3DCEEB28"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 xml:space="preserve"> </w:t>
      </w:r>
    </w:p>
    <w:p w14:paraId="3DCEEB29"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Respect for real and personal property, pride in one's work, achievement within the range of one's ability, and exemplary personal standards of courtesy, decency, and honesty should be maintained in the schools of this District.</w:t>
      </w:r>
    </w:p>
    <w:p w14:paraId="3DCEEB2A"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 xml:space="preserve"> </w:t>
      </w:r>
    </w:p>
    <w:p w14:paraId="3DCEEB2B"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The Superintendent shall establish procedures to carry out the Board's policy and philosophy and shall hold all school personnel, students, and parents responsible for students' conduct in schools, on school vehicles, and at school-related events.</w:t>
      </w:r>
    </w:p>
    <w:p w14:paraId="3DCEEB2C"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 xml:space="preserve"> </w:t>
      </w:r>
    </w:p>
    <w:p w14:paraId="3DCEEB2D"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lastRenderedPageBreak/>
        <w:t xml:space="preserve">Student conduct on or adjacent to school premises, on school vehicles, and at school-related events and activities shall be governed by the rules and provisions of the Student Responsibilities Handbook. In addition, </w:t>
      </w:r>
      <w:proofErr w:type="gramStart"/>
      <w:r>
        <w:rPr>
          <w:rFonts w:ascii="Times New Roman" w:eastAsia="Times New Roman" w:hAnsi="Times New Roman" w:cs="Times New Roman"/>
          <w:color w:val="262626"/>
          <w:sz w:val="17"/>
          <w:szCs w:val="17"/>
        </w:rPr>
        <w:t>student</w:t>
      </w:r>
      <w:proofErr w:type="gramEnd"/>
      <w:r>
        <w:rPr>
          <w:rFonts w:ascii="Times New Roman" w:eastAsia="Times New Roman" w:hAnsi="Times New Roman" w:cs="Times New Roman"/>
          <w:color w:val="262626"/>
          <w:sz w:val="17"/>
          <w:szCs w:val="17"/>
        </w:rPr>
        <w:t xml:space="preserve"> </w:t>
      </w:r>
      <w:proofErr w:type="gramStart"/>
      <w:r>
        <w:rPr>
          <w:rFonts w:ascii="Times New Roman" w:eastAsia="Times New Roman" w:hAnsi="Times New Roman" w:cs="Times New Roman"/>
          <w:color w:val="262626"/>
          <w:sz w:val="17"/>
          <w:szCs w:val="17"/>
        </w:rPr>
        <w:t>conduct on</w:t>
      </w:r>
      <w:proofErr w:type="gramEnd"/>
      <w:r>
        <w:rPr>
          <w:rFonts w:ascii="Times New Roman" w:eastAsia="Times New Roman" w:hAnsi="Times New Roman" w:cs="Times New Roman"/>
          <w:color w:val="262626"/>
          <w:sz w:val="17"/>
          <w:szCs w:val="17"/>
        </w:rPr>
        <w:t xml:space="preserve"> internet-based social media outlets, such as Facebook, Twitter, </w:t>
      </w:r>
      <w:proofErr w:type="spellStart"/>
      <w:r>
        <w:rPr>
          <w:rFonts w:ascii="Times New Roman" w:eastAsia="Times New Roman" w:hAnsi="Times New Roman" w:cs="Times New Roman"/>
          <w:color w:val="262626"/>
          <w:sz w:val="17"/>
          <w:szCs w:val="17"/>
        </w:rPr>
        <w:t>MySpace</w:t>
      </w:r>
      <w:proofErr w:type="spellEnd"/>
      <w:r>
        <w:rPr>
          <w:rFonts w:ascii="Times New Roman" w:eastAsia="Times New Roman" w:hAnsi="Times New Roman" w:cs="Times New Roman"/>
          <w:color w:val="262626"/>
          <w:sz w:val="17"/>
          <w:szCs w:val="17"/>
        </w:rPr>
        <w:t>, YouTube, etc., when such conduct forms a sufficient connection to school or staff, is governed by the Student Handbook. These handbooks shall be reviewed and approved annually.</w:t>
      </w:r>
    </w:p>
    <w:p w14:paraId="3DCEEB2E"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 xml:space="preserve"> </w:t>
      </w:r>
    </w:p>
    <w:p w14:paraId="3DCEEB2F" w14:textId="77777777" w:rsidR="00363120" w:rsidRDefault="004F184C">
      <w:pPr>
        <w:shd w:val="clear" w:color="auto" w:fill="FFFFFF"/>
        <w:rPr>
          <w:rFonts w:ascii="Times New Roman" w:eastAsia="Times New Roman" w:hAnsi="Times New Roman" w:cs="Times New Roman"/>
          <w:color w:val="262626"/>
          <w:sz w:val="17"/>
          <w:szCs w:val="17"/>
        </w:rPr>
      </w:pPr>
      <w:r>
        <w:rPr>
          <w:rFonts w:ascii="Times New Roman" w:eastAsia="Times New Roman" w:hAnsi="Times New Roman" w:cs="Times New Roman"/>
          <w:color w:val="262626"/>
          <w:sz w:val="17"/>
          <w:szCs w:val="17"/>
        </w:rPr>
        <w:t>Student conduct in the classroom shall be governed by the rules and provisions of the Student Responsibilities Handbook developed for each school in consultation with a committee of School District residents that consists of parents, students, members of the School Board, school administrators, teachers, pupil services professionals, and other residents of the School District who are appointed to the committee by the School Board. Each school's handbook shall be adopted by the School Board.</w:t>
      </w:r>
    </w:p>
    <w:p w14:paraId="3DCEEB30" w14:textId="77777777" w:rsidR="00363120" w:rsidRDefault="00363120"/>
    <w:sectPr w:rsidR="003631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0495DD-E8E1-4092-9AB8-6827B1EEEFA6}"/>
  </w:font>
  <w:font w:name="Cambria">
    <w:panose1 w:val="02040503050406030204"/>
    <w:charset w:val="00"/>
    <w:family w:val="roman"/>
    <w:pitch w:val="variable"/>
    <w:sig w:usb0="E00006FF" w:usb1="420024FF" w:usb2="02000000" w:usb3="00000000" w:csb0="0000019F" w:csb1="00000000"/>
    <w:embedRegular r:id="rId2" w:fontKey="{50D12F8A-C8AB-4796-BAF3-C527FF2E641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34AEE"/>
    <w:multiLevelType w:val="multilevel"/>
    <w:tmpl w:val="7CECD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0F6286"/>
    <w:multiLevelType w:val="multilevel"/>
    <w:tmpl w:val="03180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29D2230"/>
    <w:multiLevelType w:val="multilevel"/>
    <w:tmpl w:val="8EACFA22"/>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117094"/>
    <w:multiLevelType w:val="multilevel"/>
    <w:tmpl w:val="531AA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0967700">
    <w:abstractNumId w:val="1"/>
  </w:num>
  <w:num w:numId="2" w16cid:durableId="1416632947">
    <w:abstractNumId w:val="3"/>
  </w:num>
  <w:num w:numId="3" w16cid:durableId="323900084">
    <w:abstractNumId w:val="0"/>
  </w:num>
  <w:num w:numId="4" w16cid:durableId="702364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120"/>
    <w:rsid w:val="00363120"/>
    <w:rsid w:val="003878BC"/>
    <w:rsid w:val="004F184C"/>
    <w:rsid w:val="00DD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EABA"/>
  <w15:docId w15:val="{C9798A9A-A4A5-4C0E-85E8-D4E6CE26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klump@maustonschools.org" TargetMode="External"/><Relationship Id="rId5" Type="http://schemas.openxmlformats.org/officeDocument/2006/relationships/hyperlink" Target="mailto:jeffheesch@maustonschools.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2459</Words>
  <Characters>14021</Characters>
  <Application>Microsoft Office Word</Application>
  <DocSecurity>0</DocSecurity>
  <Lines>116</Lines>
  <Paragraphs>32</Paragraphs>
  <ScaleCrop>false</ScaleCrop>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Hagemann, Jenny</dc:creator>
  <cp:lastModifiedBy>Hagemann, Jenny</cp:lastModifiedBy>
  <cp:revision>2</cp:revision>
  <dcterms:created xsi:type="dcterms:W3CDTF">2026-08-11T21:31:00Z</dcterms:created>
  <dcterms:modified xsi:type="dcterms:W3CDTF">2026-08-11T21:31:00Z</dcterms:modified>
</cp:coreProperties>
</file>